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EFF99" w14:textId="77777777" w:rsidR="00764206" w:rsidRPr="006924E8" w:rsidRDefault="00764206" w:rsidP="00764206">
      <w:pPr>
        <w:spacing w:after="0"/>
        <w:jc w:val="center"/>
        <w:rPr>
          <w:rFonts w:ascii="Times New Roman" w:hAnsi="Times New Roman" w:cs="Times New Roman"/>
          <w:b/>
          <w:sz w:val="24"/>
          <w:szCs w:val="24"/>
          <w:lang w:val="en-GB"/>
        </w:rPr>
      </w:pPr>
      <w:bookmarkStart w:id="0" w:name="_GoBack"/>
      <w:bookmarkEnd w:id="0"/>
      <w:r w:rsidRPr="006924E8">
        <w:rPr>
          <w:rFonts w:ascii="Times New Roman" w:hAnsi="Times New Roman" w:cs="Times New Roman"/>
          <w:b/>
          <w:sz w:val="24"/>
          <w:szCs w:val="24"/>
          <w:lang w:val="en-GB"/>
        </w:rPr>
        <w:t>INTOSAI WGEA RESEARCH PROJECT</w:t>
      </w:r>
    </w:p>
    <w:p w14:paraId="6B405F1B" w14:textId="77777777" w:rsidR="00764206" w:rsidRPr="006924E8" w:rsidRDefault="00764206" w:rsidP="00764206">
      <w:pPr>
        <w:spacing w:after="0"/>
        <w:jc w:val="center"/>
        <w:rPr>
          <w:rFonts w:ascii="Times New Roman" w:hAnsi="Times New Roman" w:cs="Times New Roman"/>
          <w:b/>
          <w:sz w:val="24"/>
          <w:szCs w:val="24"/>
          <w:lang w:val="en-GB"/>
        </w:rPr>
      </w:pPr>
      <w:r w:rsidRPr="006924E8">
        <w:rPr>
          <w:rFonts w:ascii="Times New Roman" w:hAnsi="Times New Roman" w:cs="Times New Roman"/>
          <w:b/>
          <w:sz w:val="24"/>
          <w:szCs w:val="24"/>
          <w:lang w:val="en-GB"/>
        </w:rPr>
        <w:t>(Work Plan 2017-2019)</w:t>
      </w:r>
    </w:p>
    <w:p w14:paraId="1F8D7670" w14:textId="77777777" w:rsidR="00764206" w:rsidRPr="006924E8" w:rsidRDefault="00764206" w:rsidP="00764206">
      <w:pPr>
        <w:jc w:val="center"/>
        <w:rPr>
          <w:rFonts w:ascii="Times New Roman" w:hAnsi="Times New Roman" w:cs="Times New Roman"/>
          <w:b/>
          <w:sz w:val="24"/>
          <w:szCs w:val="24"/>
          <w:lang w:val="en-GB"/>
        </w:rPr>
      </w:pPr>
    </w:p>
    <w:p w14:paraId="11056242" w14:textId="77777777" w:rsidR="00D737A9" w:rsidRPr="006924E8" w:rsidRDefault="00F97EC7"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Development of Training Tool on Environmental Data: Resources and Options for Supreme Audit Institutions</w:t>
      </w:r>
    </w:p>
    <w:p w14:paraId="169740F7" w14:textId="77777777" w:rsidR="007754B1" w:rsidRPr="006924E8" w:rsidRDefault="007754B1"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Background</w:t>
      </w:r>
    </w:p>
    <w:p w14:paraId="43A4060B" w14:textId="77777777" w:rsidR="006D07E5" w:rsidRPr="006924E8" w:rsidRDefault="006D07E5" w:rsidP="006D07E5">
      <w:pPr>
        <w:jc w:val="both"/>
        <w:rPr>
          <w:rFonts w:ascii="Times New Roman" w:hAnsi="Times New Roman" w:cs="Times New Roman"/>
          <w:sz w:val="24"/>
          <w:szCs w:val="24"/>
          <w:lang w:val="en-US"/>
        </w:rPr>
      </w:pPr>
      <w:r w:rsidRPr="006924E8">
        <w:rPr>
          <w:rFonts w:ascii="Times New Roman" w:hAnsi="Times New Roman" w:cs="Times New Roman"/>
          <w:sz w:val="24"/>
          <w:szCs w:val="24"/>
          <w:lang w:val="en-US"/>
        </w:rPr>
        <w:t xml:space="preserve">Collecting and analyzing environmental data is often a critical step in conducting environmental audits. The Working Group on Environmental Auditing (WGEA)’s Sixth Survey on Environmental Auditing revealed that Supreme Audit Institutions (SAIs) are conducting an increasing number of environmental audits, and that the most common obstacles to developing and conducting those audits include insufficient data on the environment and insufficient monitoring and reporting systems. </w:t>
      </w:r>
    </w:p>
    <w:p w14:paraId="0688A453" w14:textId="0FE7A6B8" w:rsidR="006245B8" w:rsidRPr="006924E8" w:rsidRDefault="006D07E5" w:rsidP="006245B8">
      <w:p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 xml:space="preserve">The research paper “Environmental Data: Resources and Options for Supreme Audit Institutions”, prepared by the INTOSAI Working Group on Environmental Auditing (WGEA) in 2013, </w:t>
      </w:r>
      <w:r w:rsidR="00764206" w:rsidRPr="006924E8">
        <w:rPr>
          <w:rFonts w:ascii="Times New Roman" w:hAnsi="Times New Roman" w:cs="Times New Roman"/>
          <w:sz w:val="24"/>
          <w:szCs w:val="24"/>
          <w:lang w:val="en-US"/>
        </w:rPr>
        <w:t xml:space="preserve">discusses </w:t>
      </w:r>
      <w:r w:rsidRPr="006924E8">
        <w:rPr>
          <w:rFonts w:ascii="Times New Roman" w:hAnsi="Times New Roman" w:cs="Times New Roman"/>
          <w:sz w:val="24"/>
          <w:szCs w:val="24"/>
          <w:lang w:val="en-US"/>
        </w:rPr>
        <w:t xml:space="preserve">ways </w:t>
      </w:r>
      <w:r w:rsidR="00764206" w:rsidRPr="006924E8">
        <w:rPr>
          <w:rFonts w:ascii="Times New Roman" w:hAnsi="Times New Roman" w:cs="Times New Roman"/>
          <w:sz w:val="24"/>
          <w:szCs w:val="24"/>
          <w:lang w:val="en-US"/>
        </w:rPr>
        <w:t>in which</w:t>
      </w:r>
      <w:r w:rsidRPr="006924E8">
        <w:rPr>
          <w:rFonts w:ascii="Times New Roman" w:hAnsi="Times New Roman" w:cs="Times New Roman"/>
          <w:sz w:val="24"/>
          <w:szCs w:val="24"/>
          <w:lang w:val="en-US"/>
        </w:rPr>
        <w:t xml:space="preserve"> SAIs use environmental data; some key sources of environmental data that are available to audit institutions at the global, regional, and other levels, as well as key considerations when using such data a</w:t>
      </w:r>
      <w:r w:rsidR="00764206" w:rsidRPr="006924E8">
        <w:rPr>
          <w:rFonts w:ascii="Times New Roman" w:hAnsi="Times New Roman" w:cs="Times New Roman"/>
          <w:sz w:val="24"/>
          <w:szCs w:val="24"/>
          <w:lang w:val="en-US"/>
        </w:rPr>
        <w:t>long with</w:t>
      </w:r>
      <w:r w:rsidRPr="006924E8">
        <w:rPr>
          <w:rFonts w:ascii="Times New Roman" w:hAnsi="Times New Roman" w:cs="Times New Roman"/>
          <w:sz w:val="24"/>
          <w:szCs w:val="24"/>
          <w:lang w:val="en-US"/>
        </w:rPr>
        <w:t xml:space="preserve"> variety of tools</w:t>
      </w:r>
      <w:r w:rsidR="00AF54B6">
        <w:rPr>
          <w:rFonts w:ascii="Times New Roman" w:hAnsi="Times New Roman" w:cs="Times New Roman"/>
          <w:sz w:val="24"/>
          <w:szCs w:val="24"/>
          <w:lang w:val="en-US"/>
        </w:rPr>
        <w:t>;</w:t>
      </w:r>
      <w:r w:rsidRPr="006924E8">
        <w:rPr>
          <w:rFonts w:ascii="Times New Roman" w:hAnsi="Times New Roman" w:cs="Times New Roman"/>
          <w:sz w:val="24"/>
          <w:szCs w:val="24"/>
          <w:lang w:val="en-US"/>
        </w:rPr>
        <w:t xml:space="preserve"> and methods that audit institutions can use when high-quality environmental data are lacking.</w:t>
      </w:r>
      <w:r w:rsidR="006245B8" w:rsidRPr="006924E8">
        <w:rPr>
          <w:rFonts w:ascii="Times New Roman" w:hAnsi="Times New Roman" w:cs="Times New Roman"/>
          <w:sz w:val="24"/>
          <w:szCs w:val="24"/>
          <w:lang w:val="en-GB"/>
        </w:rPr>
        <w:t xml:space="preserve"> </w:t>
      </w:r>
      <w:r w:rsidR="00764206" w:rsidRPr="006924E8">
        <w:rPr>
          <w:rFonts w:ascii="Times New Roman" w:hAnsi="Times New Roman" w:cs="Times New Roman"/>
          <w:sz w:val="24"/>
          <w:szCs w:val="24"/>
          <w:lang w:val="en-GB"/>
        </w:rPr>
        <w:t>I</w:t>
      </w:r>
      <w:r w:rsidR="006245B8" w:rsidRPr="006924E8">
        <w:rPr>
          <w:rFonts w:ascii="Times New Roman" w:hAnsi="Times New Roman" w:cs="Times New Roman"/>
          <w:sz w:val="24"/>
          <w:szCs w:val="24"/>
          <w:lang w:val="en-GB"/>
        </w:rPr>
        <w:t>n its work plan for 2017-19</w:t>
      </w:r>
      <w:r w:rsidR="00DD385A">
        <w:rPr>
          <w:rFonts w:ascii="Times New Roman" w:hAnsi="Times New Roman" w:cs="Times New Roman"/>
          <w:sz w:val="24"/>
          <w:szCs w:val="24"/>
          <w:lang w:val="en-GB"/>
        </w:rPr>
        <w:t>,</w:t>
      </w:r>
      <w:r w:rsidR="006245B8" w:rsidRPr="006924E8">
        <w:rPr>
          <w:rFonts w:ascii="Times New Roman" w:hAnsi="Times New Roman" w:cs="Times New Roman"/>
          <w:sz w:val="24"/>
          <w:szCs w:val="24"/>
          <w:lang w:val="en-GB"/>
        </w:rPr>
        <w:t xml:space="preserve"> INTOSAI WGEA </w:t>
      </w:r>
      <w:r w:rsidR="00764206" w:rsidRPr="006924E8">
        <w:rPr>
          <w:rFonts w:ascii="Times New Roman" w:hAnsi="Times New Roman" w:cs="Times New Roman"/>
          <w:sz w:val="24"/>
          <w:szCs w:val="24"/>
          <w:lang w:val="en-GB"/>
        </w:rPr>
        <w:t xml:space="preserve">embarks upon </w:t>
      </w:r>
      <w:r w:rsidR="006245B8" w:rsidRPr="006924E8">
        <w:rPr>
          <w:rFonts w:ascii="Times New Roman" w:hAnsi="Times New Roman" w:cs="Times New Roman"/>
          <w:sz w:val="24"/>
          <w:szCs w:val="24"/>
          <w:lang w:val="en-GB"/>
        </w:rPr>
        <w:t>developing a training tool on Environmental Data.</w:t>
      </w:r>
    </w:p>
    <w:p w14:paraId="4314ACD7" w14:textId="7504952F" w:rsidR="006245B8" w:rsidRPr="006924E8" w:rsidRDefault="006245B8" w:rsidP="00E707CF">
      <w:p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Information Technology has made inroads in all fields</w:t>
      </w:r>
      <w:r w:rsidR="00DD385A">
        <w:rPr>
          <w:rFonts w:ascii="Times New Roman" w:hAnsi="Times New Roman" w:cs="Times New Roman"/>
          <w:sz w:val="24"/>
          <w:szCs w:val="24"/>
          <w:lang w:val="en-GB"/>
        </w:rPr>
        <w:t>,</w:t>
      </w:r>
      <w:r w:rsidRPr="006924E8">
        <w:rPr>
          <w:rFonts w:ascii="Times New Roman" w:hAnsi="Times New Roman" w:cs="Times New Roman"/>
          <w:sz w:val="24"/>
          <w:szCs w:val="24"/>
          <w:lang w:val="en-GB"/>
        </w:rPr>
        <w:t xml:space="preserve"> including environment</w:t>
      </w:r>
      <w:r w:rsidR="00674698">
        <w:rPr>
          <w:rFonts w:ascii="Times New Roman" w:hAnsi="Times New Roman" w:cs="Times New Roman"/>
          <w:sz w:val="24"/>
          <w:szCs w:val="24"/>
          <w:lang w:val="en-GB"/>
        </w:rPr>
        <w:t>.</w:t>
      </w:r>
      <w:r w:rsidRPr="006924E8">
        <w:rPr>
          <w:rFonts w:ascii="Times New Roman" w:hAnsi="Times New Roman" w:cs="Times New Roman"/>
          <w:sz w:val="24"/>
          <w:szCs w:val="24"/>
          <w:lang w:val="en-GB"/>
        </w:rPr>
        <w:t xml:space="preserve"> </w:t>
      </w:r>
      <w:r w:rsidR="00674698">
        <w:rPr>
          <w:rFonts w:ascii="Times New Roman" w:hAnsi="Times New Roman" w:cs="Times New Roman"/>
          <w:sz w:val="24"/>
          <w:szCs w:val="24"/>
          <w:lang w:val="en-GB"/>
        </w:rPr>
        <w:t>L</w:t>
      </w:r>
      <w:r w:rsidRPr="006924E8">
        <w:rPr>
          <w:rFonts w:ascii="Times New Roman" w:hAnsi="Times New Roman" w:cs="Times New Roman"/>
          <w:sz w:val="24"/>
          <w:szCs w:val="24"/>
          <w:lang w:val="en-GB"/>
        </w:rPr>
        <w:t xml:space="preserve">atest addition </w:t>
      </w:r>
      <w:r w:rsidR="00B4785F">
        <w:rPr>
          <w:rFonts w:ascii="Times New Roman" w:hAnsi="Times New Roman" w:cs="Times New Roman"/>
          <w:sz w:val="24"/>
          <w:szCs w:val="24"/>
          <w:lang w:val="en-GB"/>
        </w:rPr>
        <w:t xml:space="preserve">in this area </w:t>
      </w:r>
      <w:r w:rsidRPr="006924E8">
        <w:rPr>
          <w:rFonts w:ascii="Times New Roman" w:hAnsi="Times New Roman" w:cs="Times New Roman"/>
          <w:sz w:val="24"/>
          <w:szCs w:val="24"/>
          <w:lang w:val="en-GB"/>
        </w:rPr>
        <w:t xml:space="preserve">is </w:t>
      </w:r>
      <w:r w:rsidR="003A5BBD">
        <w:rPr>
          <w:rFonts w:ascii="Times New Roman" w:hAnsi="Times New Roman" w:cs="Times New Roman"/>
          <w:sz w:val="24"/>
          <w:szCs w:val="24"/>
          <w:lang w:val="en-GB"/>
        </w:rPr>
        <w:t>Data Analytics</w:t>
      </w:r>
      <w:r w:rsidR="003A5BBD">
        <w:rPr>
          <w:rStyle w:val="FootnoteReference"/>
          <w:rFonts w:ascii="Times New Roman" w:hAnsi="Times New Roman" w:cs="Times New Roman"/>
          <w:sz w:val="24"/>
          <w:szCs w:val="24"/>
          <w:lang w:val="en-GB"/>
        </w:rPr>
        <w:footnoteReference w:id="1"/>
      </w:r>
      <w:r w:rsidR="003A5BBD">
        <w:rPr>
          <w:rFonts w:ascii="Times New Roman" w:hAnsi="Times New Roman" w:cs="Times New Roman"/>
          <w:sz w:val="24"/>
          <w:szCs w:val="24"/>
          <w:lang w:val="en-GB"/>
        </w:rPr>
        <w:t xml:space="preserve"> of b</w:t>
      </w:r>
      <w:r w:rsidR="00E707CF" w:rsidRPr="006924E8">
        <w:rPr>
          <w:rFonts w:ascii="Times New Roman" w:hAnsi="Times New Roman" w:cs="Times New Roman"/>
          <w:sz w:val="24"/>
          <w:szCs w:val="24"/>
          <w:lang w:val="en-GB"/>
        </w:rPr>
        <w:t xml:space="preserve">ig </w:t>
      </w:r>
      <w:r w:rsidR="003A5BBD">
        <w:rPr>
          <w:rFonts w:ascii="Times New Roman" w:hAnsi="Times New Roman" w:cs="Times New Roman"/>
          <w:sz w:val="24"/>
          <w:szCs w:val="24"/>
          <w:lang w:val="en-GB"/>
        </w:rPr>
        <w:t>d</w:t>
      </w:r>
      <w:r w:rsidR="00E707CF" w:rsidRPr="006924E8">
        <w:rPr>
          <w:rFonts w:ascii="Times New Roman" w:hAnsi="Times New Roman" w:cs="Times New Roman"/>
          <w:sz w:val="24"/>
          <w:szCs w:val="24"/>
          <w:lang w:val="en-GB"/>
        </w:rPr>
        <w:t>ata</w:t>
      </w:r>
      <w:r w:rsidR="00B4785F">
        <w:rPr>
          <w:rStyle w:val="FootnoteReference"/>
          <w:rFonts w:ascii="Times New Roman" w:hAnsi="Times New Roman" w:cs="Times New Roman"/>
          <w:sz w:val="24"/>
          <w:szCs w:val="24"/>
          <w:lang w:val="en-GB"/>
        </w:rPr>
        <w:footnoteReference w:id="2"/>
      </w:r>
      <w:r w:rsidR="00E707CF" w:rsidRPr="006924E8">
        <w:rPr>
          <w:rFonts w:ascii="Times New Roman" w:hAnsi="Times New Roman" w:cs="Times New Roman"/>
          <w:sz w:val="24"/>
          <w:szCs w:val="24"/>
          <w:lang w:val="en-GB"/>
        </w:rPr>
        <w:t xml:space="preserve"> </w:t>
      </w:r>
      <w:r w:rsidRPr="006924E8">
        <w:rPr>
          <w:rFonts w:ascii="Times New Roman" w:hAnsi="Times New Roman" w:cs="Times New Roman"/>
          <w:sz w:val="24"/>
          <w:szCs w:val="24"/>
          <w:lang w:val="en-GB"/>
        </w:rPr>
        <w:t xml:space="preserve">which </w:t>
      </w:r>
      <w:r w:rsidR="00E707CF" w:rsidRPr="006924E8">
        <w:rPr>
          <w:rFonts w:ascii="Times New Roman" w:hAnsi="Times New Roman" w:cs="Times New Roman"/>
          <w:sz w:val="24"/>
          <w:szCs w:val="24"/>
          <w:lang w:val="en-GB"/>
        </w:rPr>
        <w:t xml:space="preserve">is extremely versatile, a necessity for the many different environmental needs. </w:t>
      </w:r>
      <w:r w:rsidR="004166E4">
        <w:rPr>
          <w:rFonts w:ascii="Times New Roman" w:hAnsi="Times New Roman" w:cs="Times New Roman"/>
          <w:sz w:val="24"/>
          <w:szCs w:val="24"/>
          <w:lang w:val="en-GB"/>
        </w:rPr>
        <w:t>Big data</w:t>
      </w:r>
      <w:r w:rsidR="00E707CF" w:rsidRPr="006924E8">
        <w:rPr>
          <w:rFonts w:ascii="Times New Roman" w:hAnsi="Times New Roman" w:cs="Times New Roman"/>
          <w:sz w:val="24"/>
          <w:szCs w:val="24"/>
          <w:lang w:val="en-GB"/>
        </w:rPr>
        <w:t xml:space="preserve"> can be used to monitor an area as vast and expansive as the Amazon Rainforest, or it can monitor a small city’s water supply. With the ever-expanding options of providers of </w:t>
      </w:r>
      <w:r w:rsidR="004166E4">
        <w:rPr>
          <w:rFonts w:ascii="Times New Roman" w:hAnsi="Times New Roman" w:cs="Times New Roman"/>
          <w:sz w:val="24"/>
          <w:szCs w:val="24"/>
          <w:lang w:val="en-GB"/>
        </w:rPr>
        <w:t>b</w:t>
      </w:r>
      <w:r w:rsidR="00E707CF" w:rsidRPr="006924E8">
        <w:rPr>
          <w:rFonts w:ascii="Times New Roman" w:hAnsi="Times New Roman" w:cs="Times New Roman"/>
          <w:sz w:val="24"/>
          <w:szCs w:val="24"/>
          <w:lang w:val="en-GB"/>
        </w:rPr>
        <w:t xml:space="preserve">ig </w:t>
      </w:r>
      <w:r w:rsidR="004166E4">
        <w:rPr>
          <w:rFonts w:ascii="Times New Roman" w:hAnsi="Times New Roman" w:cs="Times New Roman"/>
          <w:sz w:val="24"/>
          <w:szCs w:val="24"/>
          <w:lang w:val="en-GB"/>
        </w:rPr>
        <w:t>d</w:t>
      </w:r>
      <w:r w:rsidR="00E707CF" w:rsidRPr="006924E8">
        <w:rPr>
          <w:rFonts w:ascii="Times New Roman" w:hAnsi="Times New Roman" w:cs="Times New Roman"/>
          <w:sz w:val="24"/>
          <w:szCs w:val="24"/>
          <w:lang w:val="en-GB"/>
        </w:rPr>
        <w:t xml:space="preserve">ata as a service there’s a way to protect the environment </w:t>
      </w:r>
      <w:r w:rsidR="00764206" w:rsidRPr="006924E8">
        <w:rPr>
          <w:rFonts w:ascii="Times New Roman" w:hAnsi="Times New Roman" w:cs="Times New Roman"/>
          <w:sz w:val="24"/>
          <w:szCs w:val="24"/>
          <w:lang w:val="en-GB"/>
        </w:rPr>
        <w:t xml:space="preserve">at </w:t>
      </w:r>
      <w:r w:rsidR="00E707CF" w:rsidRPr="006924E8">
        <w:rPr>
          <w:rFonts w:ascii="Times New Roman" w:hAnsi="Times New Roman" w:cs="Times New Roman"/>
          <w:sz w:val="24"/>
          <w:szCs w:val="24"/>
          <w:lang w:val="en-GB"/>
        </w:rPr>
        <w:t xml:space="preserve">every level — individual, community, country and global. Along with versatility, </w:t>
      </w:r>
      <w:r w:rsidR="004166E4">
        <w:rPr>
          <w:rFonts w:ascii="Times New Roman" w:hAnsi="Times New Roman" w:cs="Times New Roman"/>
          <w:sz w:val="24"/>
          <w:szCs w:val="24"/>
          <w:lang w:val="en-GB"/>
        </w:rPr>
        <w:t>b</w:t>
      </w:r>
      <w:r w:rsidR="00E707CF" w:rsidRPr="006924E8">
        <w:rPr>
          <w:rFonts w:ascii="Times New Roman" w:hAnsi="Times New Roman" w:cs="Times New Roman"/>
          <w:sz w:val="24"/>
          <w:szCs w:val="24"/>
          <w:lang w:val="en-GB"/>
        </w:rPr>
        <w:t xml:space="preserve">ig </w:t>
      </w:r>
      <w:r w:rsidR="004166E4">
        <w:rPr>
          <w:rFonts w:ascii="Times New Roman" w:hAnsi="Times New Roman" w:cs="Times New Roman"/>
          <w:sz w:val="24"/>
          <w:szCs w:val="24"/>
          <w:lang w:val="en-GB"/>
        </w:rPr>
        <w:t>d</w:t>
      </w:r>
      <w:r w:rsidR="00E707CF" w:rsidRPr="006924E8">
        <w:rPr>
          <w:rFonts w:ascii="Times New Roman" w:hAnsi="Times New Roman" w:cs="Times New Roman"/>
          <w:sz w:val="24"/>
          <w:szCs w:val="24"/>
          <w:lang w:val="en-GB"/>
        </w:rPr>
        <w:t xml:space="preserve">ata brings two other important traits for enhancing environmental protection. First, it allows entities to gather more data than ever before. </w:t>
      </w:r>
      <w:r w:rsidR="00764206" w:rsidRPr="006924E8">
        <w:rPr>
          <w:rFonts w:ascii="Times New Roman" w:hAnsi="Times New Roman" w:cs="Times New Roman"/>
          <w:sz w:val="24"/>
          <w:szCs w:val="24"/>
          <w:lang w:val="en-GB"/>
        </w:rPr>
        <w:t>It also characterizes</w:t>
      </w:r>
      <w:r w:rsidR="00E707CF" w:rsidRPr="006924E8">
        <w:rPr>
          <w:rFonts w:ascii="Times New Roman" w:hAnsi="Times New Roman" w:cs="Times New Roman"/>
          <w:sz w:val="24"/>
          <w:szCs w:val="24"/>
          <w:lang w:val="en-GB"/>
        </w:rPr>
        <w:t xml:space="preserve"> increased speed and ease of obtaining data. In the past, most environmental data came from individual scientists out in the field. It was a slow, laborious process that didn’t provide useful information for many months or years. With </w:t>
      </w:r>
      <w:r w:rsidR="004166E4">
        <w:rPr>
          <w:rFonts w:ascii="Times New Roman" w:hAnsi="Times New Roman" w:cs="Times New Roman"/>
          <w:sz w:val="24"/>
          <w:szCs w:val="24"/>
          <w:lang w:val="en-GB"/>
        </w:rPr>
        <w:t>b</w:t>
      </w:r>
      <w:r w:rsidR="00E707CF" w:rsidRPr="006924E8">
        <w:rPr>
          <w:rFonts w:ascii="Times New Roman" w:hAnsi="Times New Roman" w:cs="Times New Roman"/>
          <w:sz w:val="24"/>
          <w:szCs w:val="24"/>
          <w:lang w:val="en-GB"/>
        </w:rPr>
        <w:t xml:space="preserve">ig </w:t>
      </w:r>
      <w:r w:rsidR="004166E4">
        <w:rPr>
          <w:rFonts w:ascii="Times New Roman" w:hAnsi="Times New Roman" w:cs="Times New Roman"/>
          <w:sz w:val="24"/>
          <w:szCs w:val="24"/>
          <w:lang w:val="en-GB"/>
        </w:rPr>
        <w:t>d</w:t>
      </w:r>
      <w:r w:rsidR="00E707CF" w:rsidRPr="006924E8">
        <w:rPr>
          <w:rFonts w:ascii="Times New Roman" w:hAnsi="Times New Roman" w:cs="Times New Roman"/>
          <w:sz w:val="24"/>
          <w:szCs w:val="24"/>
          <w:lang w:val="en-GB"/>
        </w:rPr>
        <w:t>ata that same information is gathered much quicker</w:t>
      </w:r>
      <w:r w:rsidR="00764206" w:rsidRPr="006924E8">
        <w:rPr>
          <w:rFonts w:ascii="Times New Roman" w:hAnsi="Times New Roman" w:cs="Times New Roman"/>
          <w:sz w:val="24"/>
          <w:szCs w:val="24"/>
          <w:lang w:val="en-GB"/>
        </w:rPr>
        <w:t xml:space="preserve"> than before</w:t>
      </w:r>
      <w:r w:rsidR="00E707CF" w:rsidRPr="006924E8">
        <w:rPr>
          <w:rFonts w:ascii="Times New Roman" w:hAnsi="Times New Roman" w:cs="Times New Roman"/>
          <w:sz w:val="24"/>
          <w:szCs w:val="24"/>
          <w:lang w:val="en-GB"/>
        </w:rPr>
        <w:t xml:space="preserve">. </w:t>
      </w:r>
      <w:r w:rsidR="00764206" w:rsidRPr="006924E8">
        <w:rPr>
          <w:rFonts w:ascii="Times New Roman" w:hAnsi="Times New Roman" w:cs="Times New Roman"/>
          <w:sz w:val="24"/>
          <w:szCs w:val="24"/>
          <w:lang w:val="en-GB"/>
        </w:rPr>
        <w:t>Considering this</w:t>
      </w:r>
      <w:r w:rsidRPr="006924E8">
        <w:rPr>
          <w:rFonts w:ascii="Times New Roman" w:hAnsi="Times New Roman" w:cs="Times New Roman"/>
          <w:sz w:val="24"/>
          <w:szCs w:val="24"/>
          <w:lang w:val="en-GB"/>
        </w:rPr>
        <w:t xml:space="preserve"> background</w:t>
      </w:r>
      <w:r w:rsidR="00764206" w:rsidRPr="006924E8">
        <w:rPr>
          <w:rFonts w:ascii="Times New Roman" w:hAnsi="Times New Roman" w:cs="Times New Roman"/>
          <w:sz w:val="24"/>
          <w:szCs w:val="24"/>
          <w:lang w:val="en-GB"/>
        </w:rPr>
        <w:t>,</w:t>
      </w:r>
      <w:r w:rsidRPr="006924E8">
        <w:rPr>
          <w:rFonts w:ascii="Times New Roman" w:hAnsi="Times New Roman" w:cs="Times New Roman"/>
          <w:sz w:val="24"/>
          <w:szCs w:val="24"/>
          <w:lang w:val="en-GB"/>
        </w:rPr>
        <w:t xml:space="preserve"> it </w:t>
      </w:r>
      <w:r w:rsidRPr="006924E8">
        <w:rPr>
          <w:rFonts w:ascii="Times New Roman" w:hAnsi="Times New Roman" w:cs="Times New Roman"/>
          <w:sz w:val="24"/>
          <w:szCs w:val="24"/>
          <w:lang w:val="en-GB"/>
        </w:rPr>
        <w:lastRenderedPageBreak/>
        <w:t xml:space="preserve">is </w:t>
      </w:r>
      <w:r w:rsidR="00764206" w:rsidRPr="006924E8">
        <w:rPr>
          <w:rFonts w:ascii="Times New Roman" w:hAnsi="Times New Roman" w:cs="Times New Roman"/>
          <w:sz w:val="24"/>
          <w:szCs w:val="24"/>
          <w:lang w:val="en-GB"/>
        </w:rPr>
        <w:t xml:space="preserve">also </w:t>
      </w:r>
      <w:r w:rsidRPr="006924E8">
        <w:rPr>
          <w:rFonts w:ascii="Times New Roman" w:hAnsi="Times New Roman" w:cs="Times New Roman"/>
          <w:sz w:val="24"/>
          <w:szCs w:val="24"/>
          <w:lang w:val="en-GB"/>
        </w:rPr>
        <w:t xml:space="preserve">proposed to include certain inputs regarding </w:t>
      </w:r>
      <w:r w:rsidRPr="006924E8">
        <w:rPr>
          <w:rFonts w:ascii="Times New Roman" w:hAnsi="Times New Roman" w:cs="Times New Roman"/>
          <w:color w:val="000000"/>
          <w:sz w:val="24"/>
          <w:szCs w:val="24"/>
          <w:lang w:val="en-US"/>
        </w:rPr>
        <w:t>Computer Assisted Auditing Techniques</w:t>
      </w:r>
      <w:r w:rsidR="00B4785F">
        <w:rPr>
          <w:rStyle w:val="FootnoteReference"/>
          <w:rFonts w:ascii="Times New Roman" w:hAnsi="Times New Roman" w:cs="Times New Roman"/>
          <w:color w:val="000000"/>
          <w:sz w:val="24"/>
          <w:szCs w:val="24"/>
          <w:lang w:val="en-US"/>
        </w:rPr>
        <w:footnoteReference w:id="3"/>
      </w:r>
      <w:r w:rsidRPr="006924E8">
        <w:rPr>
          <w:rFonts w:ascii="Times New Roman" w:hAnsi="Times New Roman" w:cs="Times New Roman"/>
          <w:color w:val="000000"/>
          <w:sz w:val="24"/>
          <w:szCs w:val="24"/>
          <w:lang w:val="en-US"/>
        </w:rPr>
        <w:t xml:space="preserve">, </w:t>
      </w:r>
      <w:r w:rsidR="00651348">
        <w:rPr>
          <w:rFonts w:ascii="Times New Roman" w:hAnsi="Times New Roman" w:cs="Times New Roman"/>
          <w:color w:val="000000"/>
          <w:sz w:val="24"/>
          <w:szCs w:val="24"/>
          <w:lang w:val="en-US"/>
        </w:rPr>
        <w:t>Data Analytics</w:t>
      </w:r>
      <w:r w:rsidR="00764206" w:rsidRPr="006924E8">
        <w:rPr>
          <w:rFonts w:ascii="Times New Roman" w:hAnsi="Times New Roman" w:cs="Times New Roman"/>
          <w:color w:val="000000"/>
          <w:sz w:val="24"/>
          <w:szCs w:val="24"/>
          <w:lang w:val="en-US"/>
        </w:rPr>
        <w:t>,</w:t>
      </w:r>
      <w:r w:rsidRPr="006924E8">
        <w:rPr>
          <w:rFonts w:ascii="Times New Roman" w:hAnsi="Times New Roman" w:cs="Times New Roman"/>
          <w:color w:val="000000"/>
          <w:sz w:val="24"/>
          <w:szCs w:val="24"/>
          <w:lang w:val="en-US"/>
        </w:rPr>
        <w:t xml:space="preserve"> etc. in this project.</w:t>
      </w:r>
    </w:p>
    <w:p w14:paraId="0B377FC9" w14:textId="77777777" w:rsidR="00D737A9" w:rsidRPr="006924E8" w:rsidRDefault="007754B1"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P</w:t>
      </w:r>
      <w:r w:rsidR="00D737A9" w:rsidRPr="006924E8">
        <w:rPr>
          <w:rFonts w:ascii="Times New Roman" w:hAnsi="Times New Roman" w:cs="Times New Roman"/>
          <w:b/>
          <w:sz w:val="24"/>
          <w:szCs w:val="24"/>
          <w:lang w:val="en-GB"/>
        </w:rPr>
        <w:t>roject Objective and Outcome</w:t>
      </w:r>
    </w:p>
    <w:p w14:paraId="5FD07C8B" w14:textId="77777777" w:rsidR="00BF5159" w:rsidRPr="006924E8" w:rsidRDefault="00FC5A84" w:rsidP="005D68A4">
      <w:p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Proposed training Toolkit would likely</w:t>
      </w:r>
      <w:r w:rsidR="007754B1" w:rsidRPr="006924E8">
        <w:rPr>
          <w:rFonts w:ascii="Times New Roman" w:hAnsi="Times New Roman" w:cs="Times New Roman"/>
          <w:sz w:val="24"/>
          <w:szCs w:val="24"/>
          <w:lang w:val="en-GB"/>
        </w:rPr>
        <w:t xml:space="preserve"> provide </w:t>
      </w:r>
      <w:r w:rsidR="005D68A4" w:rsidRPr="006924E8">
        <w:rPr>
          <w:rFonts w:ascii="Times New Roman" w:hAnsi="Times New Roman" w:cs="Times New Roman"/>
          <w:sz w:val="24"/>
          <w:szCs w:val="24"/>
          <w:lang w:val="en-GB"/>
        </w:rPr>
        <w:t>following inputs to the train</w:t>
      </w:r>
      <w:r w:rsidRPr="006924E8">
        <w:rPr>
          <w:rFonts w:ascii="Times New Roman" w:hAnsi="Times New Roman" w:cs="Times New Roman"/>
          <w:sz w:val="24"/>
          <w:szCs w:val="24"/>
          <w:lang w:val="en-GB"/>
        </w:rPr>
        <w:t xml:space="preserve">ees. </w:t>
      </w:r>
    </w:p>
    <w:p w14:paraId="5C46DB01" w14:textId="77777777" w:rsidR="00BF5159" w:rsidRPr="006924E8" w:rsidRDefault="00BF5159" w:rsidP="00BF5159">
      <w:pPr>
        <w:pStyle w:val="ListParagraph"/>
        <w:numPr>
          <w:ilvl w:val="0"/>
          <w:numId w:val="11"/>
        </w:num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 xml:space="preserve">Acquaintance with earlier research work of WGEA titled Environmental Data: Resources and Options for Supreme Audit Institutions </w:t>
      </w:r>
    </w:p>
    <w:p w14:paraId="254C8E88" w14:textId="77777777" w:rsidR="00BF5159" w:rsidRPr="006924E8" w:rsidRDefault="00BF5159" w:rsidP="00BF5159">
      <w:pPr>
        <w:pStyle w:val="ListParagraph"/>
        <w:numPr>
          <w:ilvl w:val="0"/>
          <w:numId w:val="11"/>
        </w:num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Insight into</w:t>
      </w:r>
      <w:r w:rsidRPr="006924E8">
        <w:rPr>
          <w:rFonts w:ascii="Times New Roman" w:hAnsi="Times New Roman" w:cs="Times New Roman"/>
          <w:i/>
          <w:sz w:val="24"/>
          <w:szCs w:val="24"/>
          <w:lang w:val="en-GB"/>
        </w:rPr>
        <w:t xml:space="preserve"> </w:t>
      </w:r>
      <w:r w:rsidRPr="006924E8">
        <w:rPr>
          <w:rFonts w:ascii="Times New Roman" w:hAnsi="Times New Roman" w:cs="Times New Roman"/>
          <w:sz w:val="24"/>
          <w:szCs w:val="24"/>
          <w:lang w:val="en-GB"/>
        </w:rPr>
        <w:t>other contemporary practices and methods being used by various SAIs with regard to data analytics</w:t>
      </w:r>
    </w:p>
    <w:p w14:paraId="0504B0BB" w14:textId="77777777" w:rsidR="005D68A4" w:rsidRPr="006924E8" w:rsidRDefault="005D68A4" w:rsidP="002A4EB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en-US"/>
        </w:rPr>
      </w:pPr>
      <w:r w:rsidRPr="006924E8">
        <w:rPr>
          <w:rFonts w:ascii="Times New Roman" w:hAnsi="Times New Roman" w:cs="Times New Roman"/>
          <w:color w:val="000000"/>
          <w:sz w:val="24"/>
          <w:szCs w:val="24"/>
          <w:lang w:val="en-US"/>
        </w:rPr>
        <w:t xml:space="preserve">Understand the main ways </w:t>
      </w:r>
      <w:r w:rsidR="00BF5159" w:rsidRPr="006924E8">
        <w:rPr>
          <w:rFonts w:ascii="Times New Roman" w:hAnsi="Times New Roman" w:cs="Times New Roman"/>
          <w:color w:val="000000"/>
          <w:sz w:val="24"/>
          <w:szCs w:val="24"/>
          <w:lang w:val="en-US"/>
        </w:rPr>
        <w:t xml:space="preserve">in which </w:t>
      </w:r>
      <w:r w:rsidRPr="006924E8">
        <w:rPr>
          <w:rFonts w:ascii="Times New Roman" w:hAnsi="Times New Roman" w:cs="Times New Roman"/>
          <w:color w:val="000000"/>
          <w:sz w:val="24"/>
          <w:szCs w:val="24"/>
          <w:lang w:val="en-US"/>
        </w:rPr>
        <w:t>public auditors use environmental data;</w:t>
      </w:r>
    </w:p>
    <w:p w14:paraId="1FFCA7B0" w14:textId="77777777" w:rsidR="005D68A4" w:rsidRPr="006924E8" w:rsidRDefault="005D68A4" w:rsidP="002A4EBA">
      <w:pPr>
        <w:pStyle w:val="ListParagraph"/>
        <w:numPr>
          <w:ilvl w:val="0"/>
          <w:numId w:val="11"/>
        </w:numPr>
        <w:autoSpaceDE w:val="0"/>
        <w:autoSpaceDN w:val="0"/>
        <w:adjustRightInd w:val="0"/>
        <w:spacing w:after="0" w:line="240" w:lineRule="auto"/>
        <w:jc w:val="both"/>
        <w:rPr>
          <w:rFonts w:ascii="Times New Roman" w:hAnsi="Times New Roman" w:cs="Times New Roman"/>
          <w:color w:val="000000"/>
          <w:sz w:val="24"/>
          <w:szCs w:val="24"/>
          <w:lang w:val="en-US"/>
        </w:rPr>
      </w:pPr>
      <w:r w:rsidRPr="006924E8">
        <w:rPr>
          <w:rFonts w:ascii="Times New Roman" w:hAnsi="Times New Roman" w:cs="Times New Roman"/>
          <w:color w:val="000000"/>
          <w:sz w:val="24"/>
          <w:szCs w:val="24"/>
          <w:lang w:val="en-US"/>
        </w:rPr>
        <w:t>Broadly identify key sources of environmental data available to SAIs and key consi</w:t>
      </w:r>
      <w:r w:rsidR="00BF5159" w:rsidRPr="006924E8">
        <w:rPr>
          <w:rFonts w:ascii="Times New Roman" w:hAnsi="Times New Roman" w:cs="Times New Roman"/>
          <w:color w:val="000000"/>
          <w:sz w:val="24"/>
          <w:szCs w:val="24"/>
          <w:lang w:val="en-US"/>
        </w:rPr>
        <w:t>derations when using such data</w:t>
      </w:r>
    </w:p>
    <w:p w14:paraId="3AB9D5CB" w14:textId="77777777" w:rsidR="005D68A4" w:rsidRPr="006924E8" w:rsidRDefault="005D68A4" w:rsidP="002A4EBA">
      <w:pPr>
        <w:pStyle w:val="ListParagraph"/>
        <w:numPr>
          <w:ilvl w:val="0"/>
          <w:numId w:val="11"/>
        </w:numPr>
        <w:jc w:val="both"/>
        <w:rPr>
          <w:rFonts w:ascii="Times New Roman" w:hAnsi="Times New Roman" w:cs="Times New Roman"/>
          <w:color w:val="000000"/>
          <w:sz w:val="24"/>
          <w:szCs w:val="24"/>
          <w:lang w:val="en-US"/>
        </w:rPr>
      </w:pPr>
      <w:r w:rsidRPr="006924E8">
        <w:rPr>
          <w:rFonts w:ascii="Times New Roman" w:hAnsi="Times New Roman" w:cs="Times New Roman"/>
          <w:color w:val="000000"/>
          <w:sz w:val="24"/>
          <w:szCs w:val="24"/>
          <w:lang w:val="en-US"/>
        </w:rPr>
        <w:t>Identify tools and methods SAIs may use when high-quality environmental data are lacking</w:t>
      </w:r>
    </w:p>
    <w:p w14:paraId="064B91D5" w14:textId="2AE06665" w:rsidR="00BF5159" w:rsidRPr="006924E8" w:rsidRDefault="00BF5159" w:rsidP="00A410B8">
      <w:pPr>
        <w:pStyle w:val="ListParagraph"/>
        <w:numPr>
          <w:ilvl w:val="0"/>
          <w:numId w:val="11"/>
        </w:numPr>
        <w:jc w:val="both"/>
        <w:rPr>
          <w:rFonts w:ascii="Times New Roman" w:hAnsi="Times New Roman" w:cs="Times New Roman"/>
          <w:color w:val="000000"/>
          <w:sz w:val="24"/>
          <w:szCs w:val="24"/>
          <w:lang w:val="en-US"/>
        </w:rPr>
      </w:pPr>
      <w:r w:rsidRPr="006924E8">
        <w:rPr>
          <w:rFonts w:ascii="Times New Roman" w:hAnsi="Times New Roman" w:cs="Times New Roman"/>
          <w:color w:val="000000"/>
          <w:sz w:val="24"/>
          <w:szCs w:val="24"/>
          <w:lang w:val="en-US"/>
        </w:rPr>
        <w:t xml:space="preserve">Experiment </w:t>
      </w:r>
      <w:r w:rsidR="005D68A4" w:rsidRPr="006924E8">
        <w:rPr>
          <w:rFonts w:ascii="Times New Roman" w:hAnsi="Times New Roman" w:cs="Times New Roman"/>
          <w:color w:val="000000"/>
          <w:sz w:val="24"/>
          <w:szCs w:val="24"/>
          <w:lang w:val="en-US"/>
        </w:rPr>
        <w:t xml:space="preserve">the use of </w:t>
      </w:r>
      <w:r w:rsidRPr="006924E8">
        <w:rPr>
          <w:rFonts w:ascii="Times New Roman" w:hAnsi="Times New Roman" w:cs="Times New Roman"/>
          <w:color w:val="000000"/>
          <w:sz w:val="24"/>
          <w:szCs w:val="24"/>
          <w:lang w:val="en-US"/>
        </w:rPr>
        <w:t xml:space="preserve">Data </w:t>
      </w:r>
      <w:r w:rsidR="00060D77">
        <w:rPr>
          <w:rFonts w:ascii="Times New Roman" w:hAnsi="Times New Roman" w:cs="Times New Roman"/>
          <w:color w:val="000000"/>
          <w:sz w:val="24"/>
          <w:szCs w:val="24"/>
          <w:lang w:val="en-US"/>
        </w:rPr>
        <w:t>A</w:t>
      </w:r>
      <w:r w:rsidRPr="006924E8">
        <w:rPr>
          <w:rFonts w:ascii="Times New Roman" w:hAnsi="Times New Roman" w:cs="Times New Roman"/>
          <w:color w:val="000000"/>
          <w:sz w:val="24"/>
          <w:szCs w:val="24"/>
          <w:lang w:val="en-US"/>
        </w:rPr>
        <w:t>nalytic</w:t>
      </w:r>
      <w:r w:rsidR="00060D77">
        <w:rPr>
          <w:rFonts w:ascii="Times New Roman" w:hAnsi="Times New Roman" w:cs="Times New Roman"/>
          <w:color w:val="000000"/>
          <w:sz w:val="24"/>
          <w:szCs w:val="24"/>
          <w:lang w:val="en-US"/>
        </w:rPr>
        <w:t>s</w:t>
      </w:r>
      <w:r w:rsidRPr="006924E8">
        <w:rPr>
          <w:rFonts w:ascii="Times New Roman" w:hAnsi="Times New Roman" w:cs="Times New Roman"/>
          <w:color w:val="000000"/>
          <w:sz w:val="24"/>
          <w:szCs w:val="24"/>
          <w:lang w:val="en-US"/>
        </w:rPr>
        <w:t xml:space="preserve"> / </w:t>
      </w:r>
      <w:r w:rsidR="00A410B8" w:rsidRPr="006924E8">
        <w:rPr>
          <w:rFonts w:ascii="Times New Roman" w:hAnsi="Times New Roman" w:cs="Times New Roman"/>
          <w:color w:val="000000"/>
          <w:sz w:val="24"/>
          <w:szCs w:val="24"/>
          <w:lang w:val="en-US"/>
        </w:rPr>
        <w:t>Computer Assisted Auditing Techniques</w:t>
      </w:r>
      <w:r w:rsidRPr="006924E8">
        <w:rPr>
          <w:rFonts w:ascii="Times New Roman" w:hAnsi="Times New Roman" w:cs="Times New Roman"/>
          <w:color w:val="000000"/>
          <w:sz w:val="24"/>
          <w:szCs w:val="24"/>
          <w:lang w:val="en-US"/>
        </w:rPr>
        <w:t xml:space="preserve"> (CAATs)</w:t>
      </w:r>
      <w:r w:rsidR="00A410B8" w:rsidRPr="006924E8">
        <w:rPr>
          <w:rFonts w:ascii="Times New Roman" w:hAnsi="Times New Roman" w:cs="Times New Roman"/>
          <w:color w:val="000000"/>
          <w:sz w:val="24"/>
          <w:szCs w:val="24"/>
          <w:lang w:val="en-US"/>
        </w:rPr>
        <w:t xml:space="preserve"> </w:t>
      </w:r>
    </w:p>
    <w:p w14:paraId="1C265DFD" w14:textId="77777777" w:rsidR="005D68A4" w:rsidRPr="006924E8" w:rsidRDefault="00BF5159" w:rsidP="00A410B8">
      <w:pPr>
        <w:pStyle w:val="ListParagraph"/>
        <w:numPr>
          <w:ilvl w:val="0"/>
          <w:numId w:val="11"/>
        </w:numPr>
        <w:jc w:val="both"/>
        <w:rPr>
          <w:rFonts w:ascii="Times New Roman" w:hAnsi="Times New Roman" w:cs="Times New Roman"/>
          <w:color w:val="000000"/>
          <w:sz w:val="24"/>
          <w:szCs w:val="24"/>
          <w:lang w:val="en-US"/>
        </w:rPr>
      </w:pPr>
      <w:r w:rsidRPr="006924E8">
        <w:rPr>
          <w:rFonts w:ascii="Times New Roman" w:hAnsi="Times New Roman" w:cs="Times New Roman"/>
          <w:color w:val="000000"/>
          <w:sz w:val="24"/>
          <w:szCs w:val="24"/>
          <w:lang w:val="en-US"/>
        </w:rPr>
        <w:t>E</w:t>
      </w:r>
      <w:r w:rsidR="005D68A4" w:rsidRPr="006924E8">
        <w:rPr>
          <w:rFonts w:ascii="Times New Roman" w:hAnsi="Times New Roman" w:cs="Times New Roman"/>
          <w:color w:val="000000"/>
          <w:sz w:val="24"/>
          <w:szCs w:val="24"/>
          <w:lang w:val="en-US"/>
        </w:rPr>
        <w:t>xploring further possibilities</w:t>
      </w:r>
      <w:r w:rsidR="00657D03" w:rsidRPr="006924E8">
        <w:rPr>
          <w:rFonts w:ascii="Times New Roman" w:hAnsi="Times New Roman" w:cs="Times New Roman"/>
          <w:color w:val="000000"/>
          <w:sz w:val="24"/>
          <w:szCs w:val="24"/>
          <w:lang w:val="en-US"/>
        </w:rPr>
        <w:t xml:space="preserve"> for analysis of environmental data in digital form</w:t>
      </w:r>
    </w:p>
    <w:p w14:paraId="06F082F0" w14:textId="2311C6DC" w:rsidR="007754B1" w:rsidRPr="006924E8" w:rsidRDefault="00F03C1E" w:rsidP="005D68A4">
      <w:pPr>
        <w:jc w:val="both"/>
        <w:rPr>
          <w:rFonts w:ascii="Times New Roman" w:hAnsi="Times New Roman" w:cs="Times New Roman"/>
          <w:color w:val="000000"/>
          <w:sz w:val="24"/>
          <w:szCs w:val="24"/>
          <w:lang w:val="en-US"/>
        </w:rPr>
      </w:pPr>
      <w:r w:rsidRPr="00F03C1E">
        <w:rPr>
          <w:rFonts w:ascii="Times New Roman" w:hAnsi="Times New Roman" w:cs="Times New Roman"/>
          <w:sz w:val="24"/>
          <w:szCs w:val="24"/>
          <w:lang w:val="en-GB"/>
        </w:rPr>
        <w:t xml:space="preserve">The potential trainees to participate in the proposed training would need </w:t>
      </w:r>
      <w:r>
        <w:rPr>
          <w:rFonts w:ascii="Times New Roman" w:hAnsi="Times New Roman" w:cs="Times New Roman"/>
          <w:sz w:val="24"/>
          <w:szCs w:val="24"/>
          <w:lang w:val="en-GB"/>
        </w:rPr>
        <w:t xml:space="preserve">knowledge like CAATs and acquaintance </w:t>
      </w:r>
      <w:r w:rsidRPr="00F03C1E">
        <w:rPr>
          <w:rFonts w:ascii="Times New Roman" w:hAnsi="Times New Roman" w:cs="Times New Roman"/>
          <w:sz w:val="24"/>
          <w:szCs w:val="24"/>
          <w:lang w:val="en-GB"/>
        </w:rPr>
        <w:t xml:space="preserve">with common functions like data extraction, summarizing, aging, stratification, duplicate checks, etc. </w:t>
      </w:r>
      <w:r w:rsidR="000810B9" w:rsidRPr="006924E8">
        <w:rPr>
          <w:rFonts w:ascii="Times New Roman" w:hAnsi="Times New Roman" w:cs="Times New Roman"/>
          <w:sz w:val="24"/>
          <w:szCs w:val="24"/>
          <w:lang w:val="en-GB"/>
        </w:rPr>
        <w:t xml:space="preserve">The training </w:t>
      </w:r>
      <w:r w:rsidR="00BF5159" w:rsidRPr="006924E8">
        <w:rPr>
          <w:rFonts w:ascii="Times New Roman" w:hAnsi="Times New Roman" w:cs="Times New Roman"/>
          <w:sz w:val="24"/>
          <w:szCs w:val="24"/>
          <w:lang w:val="en-GB"/>
        </w:rPr>
        <w:t xml:space="preserve">would </w:t>
      </w:r>
      <w:r w:rsidR="007754B1" w:rsidRPr="006924E8">
        <w:rPr>
          <w:rFonts w:ascii="Times New Roman" w:hAnsi="Times New Roman" w:cs="Times New Roman"/>
          <w:sz w:val="24"/>
          <w:szCs w:val="24"/>
          <w:lang w:val="en-GB"/>
        </w:rPr>
        <w:t>include interactive session</w:t>
      </w:r>
      <w:r w:rsidR="004B6824" w:rsidRPr="006924E8">
        <w:rPr>
          <w:rFonts w:ascii="Times New Roman" w:hAnsi="Times New Roman" w:cs="Times New Roman"/>
          <w:sz w:val="24"/>
          <w:szCs w:val="24"/>
          <w:lang w:val="en-GB"/>
        </w:rPr>
        <w:t>s</w:t>
      </w:r>
      <w:r w:rsidR="007754B1" w:rsidRPr="006924E8">
        <w:rPr>
          <w:rFonts w:ascii="Times New Roman" w:hAnsi="Times New Roman" w:cs="Times New Roman"/>
          <w:sz w:val="24"/>
          <w:szCs w:val="24"/>
          <w:lang w:val="en-GB"/>
        </w:rPr>
        <w:t xml:space="preserve"> with corresponding materials on </w:t>
      </w:r>
      <w:r w:rsidR="00727656" w:rsidRPr="006924E8">
        <w:rPr>
          <w:rFonts w:ascii="Times New Roman" w:hAnsi="Times New Roman" w:cs="Times New Roman"/>
          <w:sz w:val="24"/>
          <w:szCs w:val="24"/>
          <w:lang w:val="en-GB"/>
        </w:rPr>
        <w:t xml:space="preserve">above aspects and hands on </w:t>
      </w:r>
      <w:r w:rsidR="00BF5159" w:rsidRPr="006924E8">
        <w:rPr>
          <w:rFonts w:ascii="Times New Roman" w:hAnsi="Times New Roman" w:cs="Times New Roman"/>
          <w:sz w:val="24"/>
          <w:szCs w:val="24"/>
          <w:lang w:val="en-GB"/>
        </w:rPr>
        <w:t xml:space="preserve">exercises on using Data </w:t>
      </w:r>
      <w:r w:rsidR="00426416">
        <w:rPr>
          <w:rFonts w:ascii="Times New Roman" w:hAnsi="Times New Roman" w:cs="Times New Roman"/>
          <w:sz w:val="24"/>
          <w:szCs w:val="24"/>
          <w:lang w:val="en-GB"/>
        </w:rPr>
        <w:t>A</w:t>
      </w:r>
      <w:r w:rsidR="00BF5159" w:rsidRPr="006924E8">
        <w:rPr>
          <w:rFonts w:ascii="Times New Roman" w:hAnsi="Times New Roman" w:cs="Times New Roman"/>
          <w:sz w:val="24"/>
          <w:szCs w:val="24"/>
          <w:lang w:val="en-GB"/>
        </w:rPr>
        <w:t xml:space="preserve">nalytics / CAATs </w:t>
      </w:r>
      <w:r w:rsidR="00727656" w:rsidRPr="006924E8">
        <w:rPr>
          <w:rFonts w:ascii="Times New Roman" w:hAnsi="Times New Roman" w:cs="Times New Roman"/>
          <w:color w:val="000000"/>
          <w:sz w:val="24"/>
          <w:szCs w:val="24"/>
          <w:lang w:val="en-US"/>
        </w:rPr>
        <w:t>using illustrative environmental data.</w:t>
      </w:r>
      <w:r w:rsidR="004B6824" w:rsidRPr="006924E8">
        <w:rPr>
          <w:rFonts w:ascii="Times New Roman" w:hAnsi="Times New Roman" w:cs="Times New Roman"/>
          <w:color w:val="000000"/>
          <w:sz w:val="24"/>
          <w:szCs w:val="24"/>
          <w:lang w:val="en-US"/>
        </w:rPr>
        <w:t xml:space="preserve"> </w:t>
      </w:r>
      <w:r w:rsidR="00EF6652">
        <w:rPr>
          <w:rFonts w:ascii="Times New Roman" w:hAnsi="Times New Roman" w:cs="Times New Roman"/>
          <w:color w:val="000000"/>
          <w:sz w:val="24"/>
          <w:szCs w:val="24"/>
          <w:lang w:val="en-US"/>
        </w:rPr>
        <w:t xml:space="preserve">The tentative duration of training is thought out as three days which would be confirmed on the basis of feedback from SAIs during the project implementation. </w:t>
      </w:r>
      <w:r w:rsidR="004B6824" w:rsidRPr="006924E8">
        <w:rPr>
          <w:rFonts w:ascii="Times New Roman" w:hAnsi="Times New Roman" w:cs="Times New Roman"/>
          <w:color w:val="000000"/>
          <w:sz w:val="24"/>
          <w:szCs w:val="24"/>
          <w:lang w:val="en-US"/>
        </w:rPr>
        <w:t xml:space="preserve">The desired outcome would thus a training toolkit having balanced content of theory, practical examples and hands on training based on environmental data in digital form. </w:t>
      </w:r>
    </w:p>
    <w:p w14:paraId="53DBE45D" w14:textId="77777777" w:rsidR="00BF5159" w:rsidRPr="006924E8" w:rsidRDefault="00BF5159" w:rsidP="005D68A4">
      <w:pPr>
        <w:jc w:val="both"/>
        <w:rPr>
          <w:rFonts w:ascii="Times New Roman" w:hAnsi="Times New Roman" w:cs="Times New Roman"/>
          <w:color w:val="707070"/>
          <w:sz w:val="24"/>
          <w:szCs w:val="24"/>
          <w:lang w:val="en-GB"/>
        </w:rPr>
      </w:pPr>
      <w:r w:rsidRPr="006924E8">
        <w:rPr>
          <w:rFonts w:ascii="Times New Roman" w:hAnsi="Times New Roman" w:cs="Times New Roman"/>
          <w:color w:val="000000"/>
          <w:sz w:val="24"/>
          <w:szCs w:val="24"/>
          <w:lang w:val="en-US"/>
        </w:rPr>
        <w:t>Project outcome would be a toolkit capable of equipping an Environmental auditor with competence to choose and use appropriate Data analytic tools.</w:t>
      </w:r>
    </w:p>
    <w:p w14:paraId="35D49FF3" w14:textId="77777777" w:rsidR="00D737A9" w:rsidRPr="006924E8" w:rsidRDefault="0045057F"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Project Scope</w:t>
      </w:r>
    </w:p>
    <w:p w14:paraId="3908F0CA" w14:textId="77777777" w:rsidR="00345490" w:rsidRPr="006924E8" w:rsidRDefault="00BF5159" w:rsidP="00345490">
      <w:pPr>
        <w:pStyle w:val="NormalWeb"/>
        <w:jc w:val="both"/>
        <w:rPr>
          <w:rFonts w:cs="Times New Roman"/>
          <w:szCs w:val="24"/>
          <w:lang w:val="en-US"/>
        </w:rPr>
      </w:pPr>
      <w:r w:rsidRPr="006924E8">
        <w:rPr>
          <w:rFonts w:cs="Times New Roman"/>
          <w:szCs w:val="24"/>
        </w:rPr>
        <w:t xml:space="preserve">Making of the training toolkit will involve </w:t>
      </w:r>
      <w:r w:rsidR="00345490" w:rsidRPr="006924E8">
        <w:rPr>
          <w:rFonts w:cs="Times New Roman"/>
          <w:szCs w:val="24"/>
        </w:rPr>
        <w:t xml:space="preserve">survey </w:t>
      </w:r>
      <w:r w:rsidRPr="006924E8">
        <w:rPr>
          <w:rFonts w:cs="Times New Roman"/>
          <w:szCs w:val="24"/>
        </w:rPr>
        <w:t xml:space="preserve">and </w:t>
      </w:r>
      <w:r w:rsidR="00345490" w:rsidRPr="006924E8">
        <w:rPr>
          <w:rFonts w:cs="Times New Roman"/>
          <w:szCs w:val="24"/>
        </w:rPr>
        <w:t xml:space="preserve">compilation of </w:t>
      </w:r>
      <w:r w:rsidRPr="006924E8">
        <w:rPr>
          <w:rFonts w:cs="Times New Roman"/>
          <w:szCs w:val="24"/>
        </w:rPr>
        <w:t xml:space="preserve">recent developments and practices regarding environmental data and </w:t>
      </w:r>
      <w:r w:rsidR="00345490" w:rsidRPr="006924E8">
        <w:rPr>
          <w:rFonts w:cs="Times New Roman"/>
          <w:szCs w:val="24"/>
        </w:rPr>
        <w:t>data analytic tools being used in various SAIs. An effort would be made to customize data analytics for Environment audit</w:t>
      </w:r>
      <w:r w:rsidRPr="006924E8">
        <w:rPr>
          <w:rFonts w:cs="Times New Roman"/>
          <w:szCs w:val="24"/>
        </w:rPr>
        <w:t xml:space="preserve">. </w:t>
      </w:r>
      <w:r w:rsidR="00345490" w:rsidRPr="006924E8">
        <w:rPr>
          <w:rFonts w:cs="Times New Roman"/>
          <w:szCs w:val="24"/>
        </w:rPr>
        <w:t xml:space="preserve">Attempts would be made to identify, collect / write </w:t>
      </w:r>
      <w:r w:rsidR="00345490" w:rsidRPr="006924E8">
        <w:rPr>
          <w:rFonts w:cs="Times New Roman"/>
          <w:szCs w:val="24"/>
        </w:rPr>
        <w:lastRenderedPageBreak/>
        <w:t>appropriate case studies on the lines of earlier INTOSAI WGEA research on Environmental Data duly updated to address contemporary needs of SAIs</w:t>
      </w:r>
      <w:r w:rsidR="00345490" w:rsidRPr="006924E8">
        <w:rPr>
          <w:rFonts w:cs="Times New Roman"/>
          <w:szCs w:val="24"/>
          <w:lang w:val="en-US"/>
        </w:rPr>
        <w:t xml:space="preserve">. </w:t>
      </w:r>
    </w:p>
    <w:p w14:paraId="270A421C" w14:textId="77777777" w:rsidR="006924E8" w:rsidRPr="00A94FFC" w:rsidRDefault="006924E8" w:rsidP="00345490">
      <w:pPr>
        <w:pStyle w:val="NormalWeb"/>
        <w:jc w:val="both"/>
        <w:rPr>
          <w:rFonts w:cs="Times New Roman"/>
          <w:color w:val="auto"/>
          <w:szCs w:val="24"/>
          <w:lang w:val="en-US"/>
        </w:rPr>
      </w:pPr>
      <w:r w:rsidRPr="00A94FFC">
        <w:rPr>
          <w:rFonts w:cs="Times New Roman"/>
          <w:color w:val="auto"/>
          <w:szCs w:val="24"/>
          <w:lang w:val="en-US"/>
        </w:rPr>
        <w:t>While developing the training tool feasibility of including following</w:t>
      </w:r>
      <w:r w:rsidR="00482BC7" w:rsidRPr="00A94FFC">
        <w:rPr>
          <w:rFonts w:cs="Times New Roman"/>
          <w:color w:val="auto"/>
          <w:szCs w:val="24"/>
          <w:lang w:val="en-US"/>
        </w:rPr>
        <w:t xml:space="preserve"> potential applications</w:t>
      </w:r>
      <w:r w:rsidRPr="00A94FFC">
        <w:rPr>
          <w:rFonts w:cs="Times New Roman"/>
          <w:color w:val="auto"/>
          <w:szCs w:val="24"/>
          <w:lang w:val="en-US"/>
        </w:rPr>
        <w:t xml:space="preserve"> could be explored.</w:t>
      </w:r>
    </w:p>
    <w:p w14:paraId="4F970603" w14:textId="77777777" w:rsidR="006924E8" w:rsidRPr="00A94FFC" w:rsidRDefault="006924E8" w:rsidP="006924E8">
      <w:pPr>
        <w:pStyle w:val="NormalWeb"/>
        <w:numPr>
          <w:ilvl w:val="0"/>
          <w:numId w:val="12"/>
        </w:numPr>
        <w:jc w:val="both"/>
        <w:rPr>
          <w:rFonts w:cs="Times New Roman"/>
          <w:color w:val="auto"/>
          <w:szCs w:val="24"/>
        </w:rPr>
      </w:pPr>
      <w:r w:rsidRPr="00A94FFC">
        <w:rPr>
          <w:rFonts w:cs="Times New Roman"/>
          <w:color w:val="auto"/>
          <w:szCs w:val="24"/>
        </w:rPr>
        <w:t>Use of GIS in environmental audits</w:t>
      </w:r>
    </w:p>
    <w:p w14:paraId="6FCE72C2" w14:textId="77777777" w:rsidR="006924E8" w:rsidRPr="00A94FFC" w:rsidRDefault="006924E8" w:rsidP="006924E8">
      <w:pPr>
        <w:pStyle w:val="NormalWeb"/>
        <w:numPr>
          <w:ilvl w:val="0"/>
          <w:numId w:val="12"/>
        </w:numPr>
        <w:jc w:val="both"/>
        <w:rPr>
          <w:rFonts w:cs="Times New Roman"/>
          <w:color w:val="auto"/>
          <w:szCs w:val="24"/>
        </w:rPr>
      </w:pPr>
      <w:r w:rsidRPr="00A94FFC">
        <w:rPr>
          <w:rFonts w:cs="Times New Roman"/>
          <w:color w:val="auto"/>
          <w:szCs w:val="24"/>
        </w:rPr>
        <w:t>Use of specific datasets to explain their usage in specific environmental issue. For instance, Biological Oxygen Demand (BOD), which is a standard method for indirect measurement of the amount of organic pollution in water can be used in audit analysis of water quality across regions</w:t>
      </w:r>
    </w:p>
    <w:p w14:paraId="5E157C3A" w14:textId="77777777" w:rsidR="006924E8" w:rsidRPr="00A94FFC" w:rsidRDefault="006924E8" w:rsidP="006924E8">
      <w:pPr>
        <w:pStyle w:val="NormalWeb"/>
        <w:numPr>
          <w:ilvl w:val="0"/>
          <w:numId w:val="12"/>
        </w:numPr>
        <w:jc w:val="both"/>
        <w:rPr>
          <w:rFonts w:cs="Times New Roman"/>
          <w:color w:val="auto"/>
          <w:szCs w:val="24"/>
        </w:rPr>
      </w:pPr>
      <w:r w:rsidRPr="00A94FFC">
        <w:rPr>
          <w:rFonts w:cs="Times New Roman"/>
          <w:color w:val="auto"/>
          <w:szCs w:val="24"/>
        </w:rPr>
        <w:t xml:space="preserve">Use of illustrative databases pertaining to environmental audit </w:t>
      </w:r>
      <w:r w:rsidR="00D27897" w:rsidRPr="00A94FFC">
        <w:rPr>
          <w:rFonts w:cs="Times New Roman"/>
          <w:color w:val="auto"/>
          <w:szCs w:val="24"/>
        </w:rPr>
        <w:t xml:space="preserve">concerning issues like </w:t>
      </w:r>
      <w:r w:rsidR="00D27897" w:rsidRPr="00A94FFC">
        <w:rPr>
          <w:rFonts w:cs="Times New Roman"/>
          <w:color w:val="auto"/>
          <w:szCs w:val="28"/>
        </w:rPr>
        <w:t>Climate change — Global warming, Air quality, etc.</w:t>
      </w:r>
    </w:p>
    <w:p w14:paraId="794BB1BB" w14:textId="77777777" w:rsidR="00D737A9" w:rsidRPr="006924E8" w:rsidRDefault="00D737A9"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Planne</w:t>
      </w:r>
      <w:r w:rsidR="004B465D" w:rsidRPr="006924E8">
        <w:rPr>
          <w:rFonts w:ascii="Times New Roman" w:hAnsi="Times New Roman" w:cs="Times New Roman"/>
          <w:b/>
          <w:sz w:val="24"/>
          <w:szCs w:val="24"/>
          <w:lang w:val="en-GB"/>
        </w:rPr>
        <w:t>d Methodology</w:t>
      </w:r>
    </w:p>
    <w:p w14:paraId="67EE4C04" w14:textId="4D69C0B8" w:rsidR="00345490" w:rsidRPr="006924E8" w:rsidRDefault="00345490" w:rsidP="00345490">
      <w:pPr>
        <w:jc w:val="both"/>
        <w:rPr>
          <w:rFonts w:ascii="Times New Roman" w:hAnsi="Times New Roman" w:cs="Times New Roman"/>
          <w:sz w:val="24"/>
          <w:szCs w:val="24"/>
          <w:lang w:val="en-GB"/>
        </w:rPr>
      </w:pPr>
      <w:r w:rsidRPr="006924E8">
        <w:rPr>
          <w:rFonts w:ascii="Times New Roman" w:hAnsi="Times New Roman" w:cs="Times New Roman"/>
          <w:sz w:val="24"/>
          <w:szCs w:val="24"/>
          <w:lang w:val="en-GB"/>
        </w:rPr>
        <w:t>Approach to the project would be to follow, to the extent possible and appropriate, Guide for Project Leaders: How to Develop INTOSAI WGEA Training Materials. Project subcommittee would further build on the project “</w:t>
      </w:r>
      <w:r w:rsidRPr="006924E8">
        <w:rPr>
          <w:rFonts w:ascii="Times New Roman" w:hAnsi="Times New Roman" w:cs="Times New Roman"/>
          <w:i/>
          <w:sz w:val="24"/>
          <w:szCs w:val="24"/>
          <w:lang w:val="en-GB"/>
        </w:rPr>
        <w:t xml:space="preserve">Environmental Data: Resources and Options for Supreme Audit Institutions” </w:t>
      </w:r>
      <w:r w:rsidRPr="006924E8">
        <w:rPr>
          <w:rFonts w:ascii="Times New Roman" w:hAnsi="Times New Roman" w:cs="Times New Roman"/>
          <w:sz w:val="24"/>
          <w:szCs w:val="24"/>
          <w:lang w:val="en-GB"/>
        </w:rPr>
        <w:t>adopted by WGEA in 2013.</w:t>
      </w:r>
    </w:p>
    <w:p w14:paraId="3BE723AC" w14:textId="4C49911A" w:rsidR="00345490" w:rsidRPr="006924E8" w:rsidRDefault="00345490" w:rsidP="00345490">
      <w:pPr>
        <w:jc w:val="both"/>
        <w:rPr>
          <w:rFonts w:ascii="Times New Roman" w:hAnsi="Times New Roman" w:cs="Times New Roman"/>
          <w:color w:val="000000"/>
          <w:sz w:val="24"/>
          <w:szCs w:val="24"/>
          <w:lang w:val="en-US"/>
        </w:rPr>
      </w:pPr>
      <w:r w:rsidRPr="006924E8">
        <w:rPr>
          <w:rFonts w:ascii="Times New Roman" w:hAnsi="Times New Roman" w:cs="Times New Roman"/>
          <w:sz w:val="24"/>
          <w:szCs w:val="24"/>
          <w:lang w:val="en-GB"/>
        </w:rPr>
        <w:t xml:space="preserve">Technology and data analysis will be an important enabler of public sector auditing in the future. INTOSAI has increasingly recognised the importance of embracing use of digital data and tools for public audit the latest addition in this being use of </w:t>
      </w:r>
      <w:r w:rsidR="00671F28">
        <w:rPr>
          <w:rFonts w:ascii="Times New Roman" w:hAnsi="Times New Roman" w:cs="Times New Roman"/>
          <w:sz w:val="24"/>
          <w:szCs w:val="24"/>
          <w:lang w:val="en-GB"/>
        </w:rPr>
        <w:t>Data Analytics of b</w:t>
      </w:r>
      <w:r w:rsidRPr="006924E8">
        <w:rPr>
          <w:rFonts w:ascii="Times New Roman" w:hAnsi="Times New Roman" w:cs="Times New Roman"/>
          <w:sz w:val="24"/>
          <w:szCs w:val="24"/>
          <w:lang w:val="en-GB"/>
        </w:rPr>
        <w:t xml:space="preserve">ig </w:t>
      </w:r>
      <w:r w:rsidR="00671F28">
        <w:rPr>
          <w:rFonts w:ascii="Times New Roman" w:hAnsi="Times New Roman" w:cs="Times New Roman"/>
          <w:sz w:val="24"/>
          <w:szCs w:val="24"/>
          <w:lang w:val="en-GB"/>
        </w:rPr>
        <w:t>d</w:t>
      </w:r>
      <w:r w:rsidRPr="006924E8">
        <w:rPr>
          <w:rFonts w:ascii="Times New Roman" w:hAnsi="Times New Roman" w:cs="Times New Roman"/>
          <w:sz w:val="24"/>
          <w:szCs w:val="24"/>
          <w:lang w:val="en-GB"/>
        </w:rPr>
        <w:t xml:space="preserve">ata. Environment is one such sector where there would be lot of scope for exploring the availability of digital data and development of tools for audit of the same. </w:t>
      </w:r>
      <w:r w:rsidR="000C632D" w:rsidRPr="006924E8">
        <w:rPr>
          <w:rFonts w:ascii="Times New Roman" w:hAnsi="Times New Roman" w:cs="Times New Roman"/>
          <w:sz w:val="24"/>
          <w:szCs w:val="24"/>
          <w:lang w:val="en-GB"/>
        </w:rPr>
        <w:t>To benefit from advancement in this area, the project team would work closely with the Centre for Data Management and Analytics (CDMA) established by SAI India recently and its counterparts in other SAIs who may be willing to offer constructive support.</w:t>
      </w:r>
    </w:p>
    <w:p w14:paraId="7F4F7004" w14:textId="77777777" w:rsidR="008C4318" w:rsidRPr="006924E8" w:rsidRDefault="004B465D" w:rsidP="00D74239">
      <w:pPr>
        <w:pStyle w:val="Default"/>
        <w:spacing w:before="120" w:after="120"/>
        <w:ind w:right="57"/>
        <w:jc w:val="both"/>
        <w:rPr>
          <w:rFonts w:ascii="Times New Roman" w:hAnsi="Times New Roman" w:cs="Times New Roman"/>
        </w:rPr>
      </w:pPr>
      <w:r w:rsidRPr="006924E8">
        <w:rPr>
          <w:rFonts w:ascii="Times New Roman" w:hAnsi="Times New Roman" w:cs="Times New Roman"/>
        </w:rPr>
        <w:t>The project leader</w:t>
      </w:r>
      <w:r w:rsidR="007754B1" w:rsidRPr="006924E8">
        <w:rPr>
          <w:rFonts w:ascii="Times New Roman" w:hAnsi="Times New Roman" w:cs="Times New Roman"/>
        </w:rPr>
        <w:t>s:</w:t>
      </w:r>
      <w:r w:rsidR="0045057F" w:rsidRPr="006924E8">
        <w:rPr>
          <w:rFonts w:ascii="Times New Roman" w:hAnsi="Times New Roman" w:cs="Times New Roman"/>
        </w:rPr>
        <w:t xml:space="preserve"> </w:t>
      </w:r>
      <w:r w:rsidR="00020A24" w:rsidRPr="006924E8">
        <w:rPr>
          <w:rFonts w:ascii="Times New Roman" w:hAnsi="Times New Roman" w:cs="Times New Roman"/>
        </w:rPr>
        <w:t>Supreme Audit Institution of India</w:t>
      </w:r>
      <w:r w:rsidR="007754B1" w:rsidRPr="006924E8">
        <w:rPr>
          <w:rFonts w:ascii="Times New Roman" w:hAnsi="Times New Roman" w:cs="Times New Roman"/>
        </w:rPr>
        <w:t xml:space="preserve"> </w:t>
      </w:r>
      <w:r w:rsidR="0045057F" w:rsidRPr="006924E8">
        <w:rPr>
          <w:rFonts w:ascii="Times New Roman" w:hAnsi="Times New Roman" w:cs="Times New Roman"/>
        </w:rPr>
        <w:t xml:space="preserve">will plan and </w:t>
      </w:r>
      <w:r w:rsidR="000C632D" w:rsidRPr="006924E8">
        <w:rPr>
          <w:rFonts w:ascii="Times New Roman" w:hAnsi="Times New Roman" w:cs="Times New Roman"/>
        </w:rPr>
        <w:t>steer</w:t>
      </w:r>
      <w:r w:rsidRPr="006924E8">
        <w:rPr>
          <w:rFonts w:ascii="Times New Roman" w:hAnsi="Times New Roman" w:cs="Times New Roman"/>
        </w:rPr>
        <w:t xml:space="preserve"> activities </w:t>
      </w:r>
      <w:r w:rsidR="000C632D" w:rsidRPr="006924E8">
        <w:rPr>
          <w:rFonts w:ascii="Times New Roman" w:hAnsi="Times New Roman" w:cs="Times New Roman"/>
        </w:rPr>
        <w:t xml:space="preserve">involved in </w:t>
      </w:r>
      <w:r w:rsidRPr="006924E8">
        <w:rPr>
          <w:rFonts w:ascii="Times New Roman" w:hAnsi="Times New Roman" w:cs="Times New Roman"/>
        </w:rPr>
        <w:t xml:space="preserve">the </w:t>
      </w:r>
      <w:r w:rsidR="004577D3" w:rsidRPr="006924E8">
        <w:rPr>
          <w:rFonts w:ascii="Times New Roman" w:hAnsi="Times New Roman" w:cs="Times New Roman"/>
        </w:rPr>
        <w:t xml:space="preserve">proposed project as indicated in timeline. </w:t>
      </w:r>
      <w:r w:rsidR="000C632D" w:rsidRPr="006924E8">
        <w:rPr>
          <w:rFonts w:ascii="Times New Roman" w:hAnsi="Times New Roman" w:cs="Times New Roman"/>
        </w:rPr>
        <w:t xml:space="preserve">CAG of </w:t>
      </w:r>
      <w:r w:rsidR="003C7D3B" w:rsidRPr="006924E8">
        <w:rPr>
          <w:rFonts w:ascii="Times New Roman" w:hAnsi="Times New Roman" w:cs="Times New Roman"/>
        </w:rPr>
        <w:t>India</w:t>
      </w:r>
      <w:r w:rsidR="000C632D" w:rsidRPr="006924E8">
        <w:rPr>
          <w:rFonts w:ascii="Times New Roman" w:hAnsi="Times New Roman" w:cs="Times New Roman"/>
        </w:rPr>
        <w:t xml:space="preserve"> (SAI India)</w:t>
      </w:r>
      <w:r w:rsidR="003C7D3B" w:rsidRPr="006924E8">
        <w:rPr>
          <w:rFonts w:ascii="Times New Roman" w:hAnsi="Times New Roman" w:cs="Times New Roman"/>
        </w:rPr>
        <w:t xml:space="preserve"> as well as GAO USA</w:t>
      </w:r>
      <w:r w:rsidR="000C632D" w:rsidRPr="006924E8">
        <w:rPr>
          <w:rFonts w:ascii="Times New Roman" w:hAnsi="Times New Roman" w:cs="Times New Roman"/>
        </w:rPr>
        <w:t xml:space="preserve"> (SAI USA)</w:t>
      </w:r>
      <w:r w:rsidR="003C7D3B" w:rsidRPr="006924E8">
        <w:rPr>
          <w:rFonts w:ascii="Times New Roman" w:hAnsi="Times New Roman" w:cs="Times New Roman"/>
        </w:rPr>
        <w:t xml:space="preserve"> </w:t>
      </w:r>
      <w:r w:rsidR="000C632D" w:rsidRPr="006924E8">
        <w:rPr>
          <w:rFonts w:ascii="Times New Roman" w:hAnsi="Times New Roman" w:cs="Times New Roman"/>
        </w:rPr>
        <w:t xml:space="preserve">members of the </w:t>
      </w:r>
      <w:r w:rsidR="003C7D3B" w:rsidRPr="006924E8">
        <w:rPr>
          <w:rFonts w:ascii="Times New Roman" w:hAnsi="Times New Roman" w:cs="Times New Roman"/>
        </w:rPr>
        <w:t xml:space="preserve">sub-committee </w:t>
      </w:r>
      <w:r w:rsidR="000C632D" w:rsidRPr="006924E8">
        <w:rPr>
          <w:rFonts w:ascii="Times New Roman" w:hAnsi="Times New Roman" w:cs="Times New Roman"/>
        </w:rPr>
        <w:t xml:space="preserve">for this research project </w:t>
      </w:r>
      <w:r w:rsidR="003C7D3B" w:rsidRPr="006924E8">
        <w:rPr>
          <w:rFonts w:ascii="Times New Roman" w:hAnsi="Times New Roman" w:cs="Times New Roman"/>
        </w:rPr>
        <w:t xml:space="preserve">are also members of newly created INTOSAI Working Group on Big Data which would help this project. </w:t>
      </w:r>
    </w:p>
    <w:p w14:paraId="25895738" w14:textId="77777777" w:rsidR="000C632D" w:rsidRPr="006924E8" w:rsidRDefault="000C632D" w:rsidP="000C632D">
      <w:pPr>
        <w:rPr>
          <w:rFonts w:ascii="Times New Roman" w:hAnsi="Times New Roman" w:cs="Times New Roman"/>
          <w:b/>
          <w:sz w:val="24"/>
          <w:szCs w:val="24"/>
          <w:lang w:val="en-GB"/>
        </w:rPr>
      </w:pPr>
      <w:r w:rsidRPr="006924E8">
        <w:rPr>
          <w:rFonts w:ascii="Times New Roman" w:hAnsi="Times New Roman" w:cs="Times New Roman"/>
          <w:b/>
          <w:sz w:val="24"/>
          <w:szCs w:val="24"/>
          <w:lang w:val="en-GB"/>
        </w:rPr>
        <w:t>Participants / Responsibilities</w:t>
      </w:r>
    </w:p>
    <w:p w14:paraId="20E3CC4C" w14:textId="77777777" w:rsidR="004B465D" w:rsidRPr="006924E8" w:rsidRDefault="003C7D3B" w:rsidP="00D74239">
      <w:pPr>
        <w:pStyle w:val="Default"/>
        <w:spacing w:before="120" w:after="120"/>
        <w:ind w:right="57"/>
        <w:jc w:val="both"/>
        <w:rPr>
          <w:rFonts w:ascii="Times New Roman" w:hAnsi="Times New Roman" w:cs="Times New Roman"/>
        </w:rPr>
      </w:pPr>
      <w:r w:rsidRPr="006924E8">
        <w:rPr>
          <w:rFonts w:ascii="Times New Roman" w:hAnsi="Times New Roman" w:cs="Times New Roman"/>
        </w:rPr>
        <w:t>The project leader</w:t>
      </w:r>
      <w:r w:rsidR="00D32CE0" w:rsidRPr="006924E8">
        <w:rPr>
          <w:rFonts w:ascii="Times New Roman" w:hAnsi="Times New Roman" w:cs="Times New Roman"/>
        </w:rPr>
        <w:t xml:space="preserve"> </w:t>
      </w:r>
      <w:r w:rsidR="000C632D" w:rsidRPr="006924E8">
        <w:rPr>
          <w:rFonts w:ascii="Times New Roman" w:hAnsi="Times New Roman" w:cs="Times New Roman"/>
        </w:rPr>
        <w:t xml:space="preserve">would </w:t>
      </w:r>
      <w:r w:rsidR="00D32CE0" w:rsidRPr="006924E8">
        <w:rPr>
          <w:rFonts w:ascii="Times New Roman" w:hAnsi="Times New Roman" w:cs="Times New Roman"/>
        </w:rPr>
        <w:t>regular</w:t>
      </w:r>
      <w:r w:rsidR="000C632D" w:rsidRPr="006924E8">
        <w:rPr>
          <w:rFonts w:ascii="Times New Roman" w:hAnsi="Times New Roman" w:cs="Times New Roman"/>
        </w:rPr>
        <w:t>ly</w:t>
      </w:r>
      <w:r w:rsidR="00D32CE0" w:rsidRPr="006924E8">
        <w:rPr>
          <w:rFonts w:ascii="Times New Roman" w:hAnsi="Times New Roman" w:cs="Times New Roman"/>
        </w:rPr>
        <w:t xml:space="preserve"> update the progress of the project, as </w:t>
      </w:r>
      <w:r w:rsidR="000C632D" w:rsidRPr="006924E8">
        <w:rPr>
          <w:rFonts w:ascii="Times New Roman" w:hAnsi="Times New Roman" w:cs="Times New Roman"/>
        </w:rPr>
        <w:t>per</w:t>
      </w:r>
      <w:r w:rsidR="00D32CE0" w:rsidRPr="006924E8">
        <w:rPr>
          <w:rFonts w:ascii="Times New Roman" w:hAnsi="Times New Roman" w:cs="Times New Roman"/>
        </w:rPr>
        <w:t xml:space="preserve"> the </w:t>
      </w:r>
      <w:r w:rsidR="000C632D" w:rsidRPr="006924E8">
        <w:rPr>
          <w:rFonts w:ascii="Times New Roman" w:hAnsi="Times New Roman" w:cs="Times New Roman"/>
        </w:rPr>
        <w:t>timeline below</w:t>
      </w:r>
      <w:r w:rsidR="005C6684" w:rsidRPr="006924E8">
        <w:rPr>
          <w:rFonts w:ascii="Times New Roman" w:hAnsi="Times New Roman" w:cs="Times New Roman"/>
        </w:rPr>
        <w:t xml:space="preserve"> and </w:t>
      </w:r>
      <w:r w:rsidR="000C632D" w:rsidRPr="006924E8">
        <w:rPr>
          <w:rFonts w:ascii="Times New Roman" w:hAnsi="Times New Roman" w:cs="Times New Roman"/>
        </w:rPr>
        <w:t xml:space="preserve">with active involvement and contribution by the sub-committee member </w:t>
      </w:r>
      <w:r w:rsidR="005C6684" w:rsidRPr="006924E8">
        <w:rPr>
          <w:rFonts w:ascii="Times New Roman" w:hAnsi="Times New Roman" w:cs="Times New Roman"/>
        </w:rPr>
        <w:t>deliver a high quality training Toolkit.</w:t>
      </w:r>
    </w:p>
    <w:p w14:paraId="5E2147FD" w14:textId="77777777" w:rsidR="004B465D" w:rsidRPr="006924E8" w:rsidRDefault="005C6684" w:rsidP="00D74239">
      <w:pPr>
        <w:pStyle w:val="Default"/>
        <w:spacing w:before="120" w:after="120"/>
        <w:ind w:right="57"/>
        <w:jc w:val="both"/>
        <w:rPr>
          <w:rFonts w:ascii="Times New Roman" w:hAnsi="Times New Roman" w:cs="Times New Roman"/>
        </w:rPr>
      </w:pPr>
      <w:r w:rsidRPr="006924E8">
        <w:rPr>
          <w:rFonts w:ascii="Times New Roman" w:hAnsi="Times New Roman" w:cs="Times New Roman"/>
        </w:rPr>
        <w:t xml:space="preserve">The WGEA </w:t>
      </w:r>
      <w:r w:rsidR="000C632D" w:rsidRPr="006924E8">
        <w:rPr>
          <w:rFonts w:ascii="Times New Roman" w:hAnsi="Times New Roman" w:cs="Times New Roman"/>
        </w:rPr>
        <w:t xml:space="preserve">Secretariat / </w:t>
      </w:r>
      <w:r w:rsidRPr="006924E8">
        <w:rPr>
          <w:rFonts w:ascii="Times New Roman" w:hAnsi="Times New Roman" w:cs="Times New Roman"/>
        </w:rPr>
        <w:t>Steering Committee members w</w:t>
      </w:r>
      <w:r w:rsidR="000C632D" w:rsidRPr="006924E8">
        <w:rPr>
          <w:rFonts w:ascii="Times New Roman" w:hAnsi="Times New Roman" w:cs="Times New Roman"/>
        </w:rPr>
        <w:t xml:space="preserve">ould </w:t>
      </w:r>
      <w:r w:rsidRPr="006924E8">
        <w:rPr>
          <w:rFonts w:ascii="Times New Roman" w:hAnsi="Times New Roman" w:cs="Times New Roman"/>
        </w:rPr>
        <w:t>be a</w:t>
      </w:r>
      <w:r w:rsidR="009D6867" w:rsidRPr="006924E8">
        <w:rPr>
          <w:rFonts w:ascii="Times New Roman" w:hAnsi="Times New Roman" w:cs="Times New Roman"/>
        </w:rPr>
        <w:t>pproached for inputs /</w:t>
      </w:r>
      <w:r w:rsidRPr="006924E8">
        <w:rPr>
          <w:rFonts w:ascii="Times New Roman" w:hAnsi="Times New Roman" w:cs="Times New Roman"/>
        </w:rPr>
        <w:t xml:space="preserve"> feedback</w:t>
      </w:r>
      <w:r w:rsidR="009D6867" w:rsidRPr="006924E8">
        <w:rPr>
          <w:rFonts w:ascii="Times New Roman" w:hAnsi="Times New Roman" w:cs="Times New Roman"/>
        </w:rPr>
        <w:t xml:space="preserve"> when required</w:t>
      </w:r>
      <w:r w:rsidRPr="006924E8">
        <w:rPr>
          <w:rFonts w:ascii="Times New Roman" w:hAnsi="Times New Roman" w:cs="Times New Roman"/>
        </w:rPr>
        <w:t>.</w:t>
      </w:r>
    </w:p>
    <w:p w14:paraId="3DD3A095" w14:textId="77777777" w:rsidR="004B465D" w:rsidRPr="006924E8" w:rsidRDefault="005C6684" w:rsidP="00E707CF">
      <w:pPr>
        <w:rPr>
          <w:rFonts w:ascii="Times New Roman" w:hAnsi="Times New Roman" w:cs="Times New Roman"/>
          <w:b/>
          <w:sz w:val="24"/>
          <w:szCs w:val="24"/>
          <w:lang w:val="en-GB"/>
        </w:rPr>
      </w:pPr>
      <w:r w:rsidRPr="006924E8">
        <w:rPr>
          <w:rFonts w:ascii="Times New Roman" w:hAnsi="Times New Roman" w:cs="Times New Roman"/>
          <w:b/>
          <w:sz w:val="24"/>
          <w:szCs w:val="24"/>
          <w:lang w:val="en-GB"/>
        </w:rPr>
        <w:t xml:space="preserve">Timeline and key </w:t>
      </w:r>
      <w:r w:rsidR="00144DB1" w:rsidRPr="006924E8">
        <w:rPr>
          <w:rFonts w:ascii="Times New Roman" w:hAnsi="Times New Roman" w:cs="Times New Roman"/>
          <w:b/>
          <w:sz w:val="24"/>
          <w:szCs w:val="24"/>
          <w:lang w:val="en-GB"/>
        </w:rPr>
        <w:t>m</w:t>
      </w:r>
      <w:r w:rsidRPr="006924E8">
        <w:rPr>
          <w:rFonts w:ascii="Times New Roman" w:hAnsi="Times New Roman" w:cs="Times New Roman"/>
          <w:b/>
          <w:sz w:val="24"/>
          <w:szCs w:val="24"/>
          <w:lang w:val="en-GB"/>
        </w:rPr>
        <w:t xml:space="preserve">ilestones </w:t>
      </w:r>
    </w:p>
    <w:tbl>
      <w:tblPr>
        <w:tblW w:w="81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5341"/>
        <w:gridCol w:w="2012"/>
      </w:tblGrid>
      <w:tr w:rsidR="005C6684" w:rsidRPr="006924E8" w14:paraId="1A063324" w14:textId="77777777" w:rsidTr="00B86A73">
        <w:tc>
          <w:tcPr>
            <w:tcW w:w="756" w:type="dxa"/>
            <w:shd w:val="clear" w:color="auto" w:fill="C6D9F1"/>
          </w:tcPr>
          <w:p w14:paraId="7AC44EA4" w14:textId="77777777" w:rsidR="005C6684" w:rsidRPr="006924E8" w:rsidRDefault="005C6684" w:rsidP="00E707CF">
            <w:pPr>
              <w:rPr>
                <w:rFonts w:ascii="Times New Roman" w:hAnsi="Times New Roman" w:cs="Times New Roman"/>
                <w:sz w:val="24"/>
                <w:szCs w:val="24"/>
                <w:lang w:val="en-GB"/>
              </w:rPr>
            </w:pPr>
            <w:r w:rsidRPr="006924E8">
              <w:rPr>
                <w:rFonts w:ascii="Times New Roman" w:hAnsi="Times New Roman" w:cs="Times New Roman"/>
                <w:sz w:val="24"/>
                <w:szCs w:val="24"/>
                <w:lang w:val="en-GB"/>
              </w:rPr>
              <w:lastRenderedPageBreak/>
              <w:t>Stage</w:t>
            </w:r>
          </w:p>
        </w:tc>
        <w:tc>
          <w:tcPr>
            <w:tcW w:w="5341" w:type="dxa"/>
            <w:shd w:val="clear" w:color="auto" w:fill="C6D9F1"/>
          </w:tcPr>
          <w:p w14:paraId="5809D39A" w14:textId="77777777" w:rsidR="005C6684" w:rsidRPr="006924E8" w:rsidRDefault="005C6684" w:rsidP="00E707CF">
            <w:pPr>
              <w:rPr>
                <w:rFonts w:ascii="Times New Roman" w:hAnsi="Times New Roman" w:cs="Times New Roman"/>
                <w:sz w:val="24"/>
                <w:szCs w:val="24"/>
                <w:lang w:val="en-GB"/>
              </w:rPr>
            </w:pPr>
            <w:r w:rsidRPr="006924E8">
              <w:rPr>
                <w:rFonts w:ascii="Times New Roman" w:hAnsi="Times New Roman" w:cs="Times New Roman"/>
                <w:sz w:val="24"/>
                <w:szCs w:val="24"/>
                <w:lang w:val="en-GB"/>
              </w:rPr>
              <w:t>Action</w:t>
            </w:r>
          </w:p>
        </w:tc>
        <w:tc>
          <w:tcPr>
            <w:tcW w:w="2012" w:type="dxa"/>
            <w:shd w:val="clear" w:color="auto" w:fill="C6D9F1"/>
          </w:tcPr>
          <w:p w14:paraId="0C0795B0" w14:textId="77777777" w:rsidR="005C6684" w:rsidRPr="006924E8" w:rsidRDefault="005C6684" w:rsidP="00E707CF">
            <w:pPr>
              <w:rPr>
                <w:rFonts w:ascii="Times New Roman" w:hAnsi="Times New Roman" w:cs="Times New Roman"/>
                <w:sz w:val="24"/>
                <w:szCs w:val="24"/>
                <w:lang w:val="en-GB"/>
              </w:rPr>
            </w:pPr>
            <w:r w:rsidRPr="006924E8">
              <w:rPr>
                <w:rFonts w:ascii="Times New Roman" w:hAnsi="Times New Roman" w:cs="Times New Roman"/>
                <w:sz w:val="24"/>
                <w:szCs w:val="24"/>
                <w:lang w:val="en-GB"/>
              </w:rPr>
              <w:t>Date</w:t>
            </w:r>
          </w:p>
        </w:tc>
      </w:tr>
      <w:tr w:rsidR="009B4FE9" w:rsidRPr="006924E8" w14:paraId="200D71F7" w14:textId="77777777" w:rsidTr="00B86A73">
        <w:tc>
          <w:tcPr>
            <w:tcW w:w="756" w:type="dxa"/>
          </w:tcPr>
          <w:p w14:paraId="7AE4BA60" w14:textId="77777777" w:rsidR="009B4FE9" w:rsidRPr="006924E8" w:rsidRDefault="009D6867"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w:t>
            </w:r>
            <w:r w:rsidR="009B4FE9" w:rsidRPr="006924E8">
              <w:rPr>
                <w:rFonts w:ascii="Times New Roman" w:hAnsi="Times New Roman" w:cs="Times New Roman"/>
                <w:sz w:val="24"/>
                <w:szCs w:val="24"/>
                <w:lang w:val="en-GB"/>
              </w:rPr>
              <w:t xml:space="preserve">. </w:t>
            </w:r>
          </w:p>
        </w:tc>
        <w:tc>
          <w:tcPr>
            <w:tcW w:w="5341" w:type="dxa"/>
          </w:tcPr>
          <w:p w14:paraId="33CEEDF6"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Draft of Project Plan to WGEA Secretariat</w:t>
            </w:r>
          </w:p>
        </w:tc>
        <w:tc>
          <w:tcPr>
            <w:tcW w:w="2012" w:type="dxa"/>
          </w:tcPr>
          <w:p w14:paraId="248BBE3A"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May 2017</w:t>
            </w:r>
          </w:p>
        </w:tc>
      </w:tr>
      <w:tr w:rsidR="009B4FE9" w:rsidRPr="006924E8" w14:paraId="78D9E886" w14:textId="77777777" w:rsidTr="00B86A73">
        <w:tc>
          <w:tcPr>
            <w:tcW w:w="756" w:type="dxa"/>
          </w:tcPr>
          <w:p w14:paraId="3ED9E1BA"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2</w:t>
            </w:r>
            <w:r w:rsidR="009B4FE9" w:rsidRPr="006924E8">
              <w:rPr>
                <w:rFonts w:ascii="Times New Roman" w:hAnsi="Times New Roman" w:cs="Times New Roman"/>
                <w:sz w:val="24"/>
                <w:szCs w:val="24"/>
                <w:lang w:val="en-GB"/>
              </w:rPr>
              <w:t>.</w:t>
            </w:r>
          </w:p>
        </w:tc>
        <w:tc>
          <w:tcPr>
            <w:tcW w:w="5341" w:type="dxa"/>
          </w:tcPr>
          <w:p w14:paraId="47B583F9"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Comments from the Steering Committee</w:t>
            </w:r>
          </w:p>
        </w:tc>
        <w:tc>
          <w:tcPr>
            <w:tcW w:w="2012" w:type="dxa"/>
          </w:tcPr>
          <w:p w14:paraId="1994B469"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June - July 2017</w:t>
            </w:r>
          </w:p>
        </w:tc>
      </w:tr>
      <w:tr w:rsidR="009B4FE9" w:rsidRPr="006924E8" w14:paraId="41402E59" w14:textId="77777777" w:rsidTr="00B86A73">
        <w:trPr>
          <w:trHeight w:val="689"/>
        </w:trPr>
        <w:tc>
          <w:tcPr>
            <w:tcW w:w="756" w:type="dxa"/>
          </w:tcPr>
          <w:p w14:paraId="5ABA485A"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3</w:t>
            </w:r>
            <w:r w:rsidR="009B4FE9" w:rsidRPr="006924E8">
              <w:rPr>
                <w:rFonts w:ascii="Times New Roman" w:hAnsi="Times New Roman" w:cs="Times New Roman"/>
                <w:sz w:val="24"/>
                <w:szCs w:val="24"/>
                <w:lang w:val="en-GB"/>
              </w:rPr>
              <w:t xml:space="preserve">. </w:t>
            </w:r>
          </w:p>
        </w:tc>
        <w:tc>
          <w:tcPr>
            <w:tcW w:w="5341" w:type="dxa"/>
          </w:tcPr>
          <w:p w14:paraId="37767F49"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15</w:t>
            </w:r>
            <w:r w:rsidRPr="006924E8">
              <w:rPr>
                <w:rFonts w:ascii="Times New Roman" w:hAnsi="Times New Roman" w:cs="Times New Roman"/>
                <w:sz w:val="24"/>
                <w:szCs w:val="24"/>
                <w:vertAlign w:val="superscript"/>
                <w:lang w:val="en-GB"/>
              </w:rPr>
              <w:t>th</w:t>
            </w:r>
            <w:r w:rsidRPr="006924E8">
              <w:rPr>
                <w:rFonts w:ascii="Times New Roman" w:hAnsi="Times New Roman" w:cs="Times New Roman"/>
                <w:sz w:val="24"/>
                <w:szCs w:val="24"/>
                <w:lang w:val="en-GB"/>
              </w:rPr>
              <w:t xml:space="preserve"> Steering Committee, review and approval of the  Project Plan</w:t>
            </w:r>
          </w:p>
        </w:tc>
        <w:tc>
          <w:tcPr>
            <w:tcW w:w="2012" w:type="dxa"/>
          </w:tcPr>
          <w:p w14:paraId="57FDDE26"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September 2017</w:t>
            </w:r>
          </w:p>
        </w:tc>
      </w:tr>
      <w:tr w:rsidR="009D6867" w:rsidRPr="006924E8" w14:paraId="1531352C" w14:textId="77777777" w:rsidTr="00B86A73">
        <w:tc>
          <w:tcPr>
            <w:tcW w:w="756" w:type="dxa"/>
          </w:tcPr>
          <w:p w14:paraId="563EDE4D" w14:textId="77777777" w:rsidR="009D6867" w:rsidRPr="006924E8" w:rsidRDefault="009D6867"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4.</w:t>
            </w:r>
          </w:p>
        </w:tc>
        <w:tc>
          <w:tcPr>
            <w:tcW w:w="5341" w:type="dxa"/>
          </w:tcPr>
          <w:p w14:paraId="44E3253C" w14:textId="77777777" w:rsidR="009D6867"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Commencement of work on various components of the research project</w:t>
            </w:r>
          </w:p>
        </w:tc>
        <w:tc>
          <w:tcPr>
            <w:tcW w:w="2012" w:type="dxa"/>
          </w:tcPr>
          <w:p w14:paraId="591852E6" w14:textId="77777777" w:rsidR="009D6867"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October 2017</w:t>
            </w:r>
          </w:p>
        </w:tc>
      </w:tr>
      <w:tr w:rsidR="009B4FE9" w:rsidRPr="006924E8" w14:paraId="2EB2B617" w14:textId="77777777" w:rsidTr="00B86A73">
        <w:tc>
          <w:tcPr>
            <w:tcW w:w="756" w:type="dxa"/>
          </w:tcPr>
          <w:p w14:paraId="1BD196E1" w14:textId="77777777" w:rsidR="009B4FE9" w:rsidRPr="006924E8" w:rsidRDefault="009D6867"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5</w:t>
            </w:r>
            <w:r w:rsidR="009B4FE9" w:rsidRPr="006924E8">
              <w:rPr>
                <w:rFonts w:ascii="Times New Roman" w:hAnsi="Times New Roman" w:cs="Times New Roman"/>
                <w:sz w:val="24"/>
                <w:szCs w:val="24"/>
                <w:lang w:val="en-GB"/>
              </w:rPr>
              <w:t>.</w:t>
            </w:r>
          </w:p>
        </w:tc>
        <w:tc>
          <w:tcPr>
            <w:tcW w:w="5341" w:type="dxa"/>
          </w:tcPr>
          <w:p w14:paraId="5295EA90"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Final version of the Project Plan</w:t>
            </w:r>
          </w:p>
        </w:tc>
        <w:tc>
          <w:tcPr>
            <w:tcW w:w="2012" w:type="dxa"/>
          </w:tcPr>
          <w:p w14:paraId="5C547253"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October 2017</w:t>
            </w:r>
          </w:p>
        </w:tc>
      </w:tr>
      <w:tr w:rsidR="009B4FE9" w:rsidRPr="006924E8" w14:paraId="2EFC0166" w14:textId="77777777" w:rsidTr="00B86A73">
        <w:trPr>
          <w:trHeight w:val="391"/>
        </w:trPr>
        <w:tc>
          <w:tcPr>
            <w:tcW w:w="756" w:type="dxa"/>
          </w:tcPr>
          <w:p w14:paraId="19006554"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6</w:t>
            </w:r>
            <w:r w:rsidR="009B4FE9" w:rsidRPr="006924E8">
              <w:rPr>
                <w:rFonts w:ascii="Times New Roman" w:hAnsi="Times New Roman" w:cs="Times New Roman"/>
                <w:sz w:val="24"/>
                <w:szCs w:val="24"/>
                <w:lang w:val="en-GB"/>
              </w:rPr>
              <w:t>.</w:t>
            </w:r>
          </w:p>
        </w:tc>
        <w:tc>
          <w:tcPr>
            <w:tcW w:w="5341" w:type="dxa"/>
          </w:tcPr>
          <w:p w14:paraId="3F3BFA3E" w14:textId="77777777" w:rsidR="009B4FE9" w:rsidRPr="006924E8" w:rsidRDefault="009B4FE9"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 xml:space="preserve">Elaborated table of contents of the training materials  </w:t>
            </w:r>
          </w:p>
        </w:tc>
        <w:tc>
          <w:tcPr>
            <w:tcW w:w="2012" w:type="dxa"/>
          </w:tcPr>
          <w:p w14:paraId="7AFBF53C"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November - December 2017</w:t>
            </w:r>
          </w:p>
        </w:tc>
      </w:tr>
      <w:tr w:rsidR="009B4FE9" w:rsidRPr="006924E8" w14:paraId="170FB9B6" w14:textId="77777777" w:rsidTr="00B86A73">
        <w:tc>
          <w:tcPr>
            <w:tcW w:w="756" w:type="dxa"/>
          </w:tcPr>
          <w:p w14:paraId="14CE709C"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7</w:t>
            </w:r>
            <w:r w:rsidR="009B4FE9" w:rsidRPr="006924E8">
              <w:rPr>
                <w:rFonts w:ascii="Times New Roman" w:hAnsi="Times New Roman" w:cs="Times New Roman"/>
                <w:sz w:val="24"/>
                <w:szCs w:val="24"/>
                <w:lang w:val="en-GB"/>
              </w:rPr>
              <w:t>.</w:t>
            </w:r>
          </w:p>
        </w:tc>
        <w:tc>
          <w:tcPr>
            <w:tcW w:w="5341" w:type="dxa"/>
          </w:tcPr>
          <w:p w14:paraId="4EC2E03F" w14:textId="77777777" w:rsidR="009B4FE9" w:rsidRPr="006924E8" w:rsidRDefault="009B4FE9" w:rsidP="00894C40">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Agreed elaborated table of contents of the training tool</w:t>
            </w:r>
            <w:r w:rsidR="00894C40" w:rsidRPr="006924E8">
              <w:rPr>
                <w:rFonts w:ascii="Times New Roman" w:hAnsi="Times New Roman" w:cs="Times New Roman"/>
                <w:sz w:val="24"/>
                <w:szCs w:val="24"/>
                <w:lang w:val="en-GB"/>
              </w:rPr>
              <w:t xml:space="preserve"> sent to WGEA</w:t>
            </w:r>
            <w:r w:rsidRPr="006924E8">
              <w:rPr>
                <w:rFonts w:ascii="Times New Roman" w:hAnsi="Times New Roman" w:cs="Times New Roman"/>
                <w:sz w:val="24"/>
                <w:szCs w:val="24"/>
                <w:lang w:val="en-GB"/>
              </w:rPr>
              <w:t xml:space="preserve"> Secretariat</w:t>
            </w:r>
          </w:p>
        </w:tc>
        <w:tc>
          <w:tcPr>
            <w:tcW w:w="2012" w:type="dxa"/>
          </w:tcPr>
          <w:p w14:paraId="2521A6FB"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January 2018</w:t>
            </w:r>
          </w:p>
        </w:tc>
      </w:tr>
      <w:tr w:rsidR="009B4FE9" w:rsidRPr="006924E8" w14:paraId="175A89E1" w14:textId="77777777" w:rsidTr="00B86A73">
        <w:tc>
          <w:tcPr>
            <w:tcW w:w="756" w:type="dxa"/>
          </w:tcPr>
          <w:p w14:paraId="51543C61"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8</w:t>
            </w:r>
            <w:r w:rsidR="009B4FE9" w:rsidRPr="006924E8">
              <w:rPr>
                <w:rFonts w:ascii="Times New Roman" w:hAnsi="Times New Roman" w:cs="Times New Roman"/>
                <w:sz w:val="24"/>
                <w:szCs w:val="24"/>
                <w:lang w:val="en-GB"/>
              </w:rPr>
              <w:t>.</w:t>
            </w:r>
          </w:p>
        </w:tc>
        <w:tc>
          <w:tcPr>
            <w:tcW w:w="5341" w:type="dxa"/>
          </w:tcPr>
          <w:p w14:paraId="279D3719"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Focus group discussion at 18</w:t>
            </w:r>
            <w:r w:rsidRPr="006924E8">
              <w:rPr>
                <w:rFonts w:ascii="Times New Roman" w:hAnsi="Times New Roman" w:cs="Times New Roman"/>
                <w:sz w:val="24"/>
                <w:szCs w:val="24"/>
                <w:vertAlign w:val="superscript"/>
                <w:lang w:val="en-GB"/>
              </w:rPr>
              <w:t>th</w:t>
            </w:r>
            <w:r w:rsidRPr="006924E8">
              <w:rPr>
                <w:rFonts w:ascii="Times New Roman" w:hAnsi="Times New Roman" w:cs="Times New Roman"/>
                <w:sz w:val="24"/>
                <w:szCs w:val="24"/>
                <w:lang w:val="en-GB"/>
              </w:rPr>
              <w:t xml:space="preserve"> WGEA Assembly</w:t>
            </w:r>
          </w:p>
        </w:tc>
        <w:tc>
          <w:tcPr>
            <w:tcW w:w="2012" w:type="dxa"/>
          </w:tcPr>
          <w:p w14:paraId="55577619"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March 2018</w:t>
            </w:r>
          </w:p>
        </w:tc>
      </w:tr>
      <w:tr w:rsidR="009B4FE9" w:rsidRPr="006924E8" w14:paraId="177D31BA" w14:textId="77777777" w:rsidTr="00B86A73">
        <w:tc>
          <w:tcPr>
            <w:tcW w:w="756" w:type="dxa"/>
          </w:tcPr>
          <w:p w14:paraId="07684CB1"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9</w:t>
            </w:r>
            <w:r w:rsidR="009B4FE9" w:rsidRPr="006924E8">
              <w:rPr>
                <w:rFonts w:ascii="Times New Roman" w:hAnsi="Times New Roman" w:cs="Times New Roman"/>
                <w:sz w:val="24"/>
                <w:szCs w:val="24"/>
                <w:lang w:val="en-GB"/>
              </w:rPr>
              <w:t>.</w:t>
            </w:r>
          </w:p>
        </w:tc>
        <w:tc>
          <w:tcPr>
            <w:tcW w:w="5341" w:type="dxa"/>
          </w:tcPr>
          <w:p w14:paraId="4752CE82" w14:textId="77777777" w:rsidR="009B4FE9" w:rsidRPr="006924E8" w:rsidRDefault="009D6867"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 xml:space="preserve">Draft </w:t>
            </w:r>
            <w:r w:rsidR="009B4FE9" w:rsidRPr="006924E8">
              <w:rPr>
                <w:rFonts w:ascii="Times New Roman" w:hAnsi="Times New Roman" w:cs="Times New Roman"/>
                <w:sz w:val="24"/>
                <w:szCs w:val="24"/>
                <w:lang w:val="en-GB"/>
              </w:rPr>
              <w:t xml:space="preserve">Project output </w:t>
            </w:r>
          </w:p>
        </w:tc>
        <w:tc>
          <w:tcPr>
            <w:tcW w:w="2012" w:type="dxa"/>
          </w:tcPr>
          <w:p w14:paraId="4EC93182"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September 2018</w:t>
            </w:r>
          </w:p>
        </w:tc>
      </w:tr>
      <w:tr w:rsidR="009B4FE9" w:rsidRPr="006924E8" w14:paraId="7221C9C5" w14:textId="77777777" w:rsidTr="00B86A73">
        <w:tc>
          <w:tcPr>
            <w:tcW w:w="756" w:type="dxa"/>
          </w:tcPr>
          <w:p w14:paraId="38E97CD2" w14:textId="77777777" w:rsidR="009B4FE9" w:rsidRPr="006924E8" w:rsidRDefault="009B4FE9"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w:t>
            </w:r>
            <w:r w:rsidR="009D6867" w:rsidRPr="006924E8">
              <w:rPr>
                <w:rFonts w:ascii="Times New Roman" w:hAnsi="Times New Roman" w:cs="Times New Roman"/>
                <w:sz w:val="24"/>
                <w:szCs w:val="24"/>
                <w:lang w:val="en-GB"/>
              </w:rPr>
              <w:t>0</w:t>
            </w:r>
            <w:r w:rsidRPr="006924E8">
              <w:rPr>
                <w:rFonts w:ascii="Times New Roman" w:hAnsi="Times New Roman" w:cs="Times New Roman"/>
                <w:sz w:val="24"/>
                <w:szCs w:val="24"/>
                <w:lang w:val="en-GB"/>
              </w:rPr>
              <w:t>.</w:t>
            </w:r>
          </w:p>
        </w:tc>
        <w:tc>
          <w:tcPr>
            <w:tcW w:w="5341" w:type="dxa"/>
          </w:tcPr>
          <w:p w14:paraId="70664C5E"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16</w:t>
            </w:r>
            <w:r w:rsidRPr="006924E8">
              <w:rPr>
                <w:rFonts w:ascii="Times New Roman" w:hAnsi="Times New Roman" w:cs="Times New Roman"/>
                <w:sz w:val="24"/>
                <w:szCs w:val="24"/>
                <w:vertAlign w:val="superscript"/>
                <w:lang w:val="en-GB"/>
              </w:rPr>
              <w:t>th</w:t>
            </w:r>
            <w:r w:rsidRPr="006924E8">
              <w:rPr>
                <w:rFonts w:ascii="Times New Roman" w:hAnsi="Times New Roman" w:cs="Times New Roman"/>
                <w:sz w:val="24"/>
                <w:szCs w:val="24"/>
                <w:lang w:val="en-GB"/>
              </w:rPr>
              <w:t xml:space="preserve"> Steering Committee meeting, approval of the Project output </w:t>
            </w:r>
          </w:p>
        </w:tc>
        <w:tc>
          <w:tcPr>
            <w:tcW w:w="2012" w:type="dxa"/>
          </w:tcPr>
          <w:p w14:paraId="1F8CA850"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November 2018</w:t>
            </w:r>
          </w:p>
        </w:tc>
      </w:tr>
      <w:tr w:rsidR="009B4FE9" w:rsidRPr="006924E8" w14:paraId="19DCFC3C" w14:textId="77777777" w:rsidTr="00B86A73">
        <w:trPr>
          <w:trHeight w:val="70"/>
        </w:trPr>
        <w:tc>
          <w:tcPr>
            <w:tcW w:w="756" w:type="dxa"/>
          </w:tcPr>
          <w:p w14:paraId="15467A10" w14:textId="77777777" w:rsidR="009B4FE9" w:rsidRPr="006924E8" w:rsidRDefault="009B4FE9"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w:t>
            </w:r>
            <w:r w:rsidR="009D6867" w:rsidRPr="006924E8">
              <w:rPr>
                <w:rFonts w:ascii="Times New Roman" w:hAnsi="Times New Roman" w:cs="Times New Roman"/>
                <w:sz w:val="24"/>
                <w:szCs w:val="24"/>
                <w:lang w:val="en-GB"/>
              </w:rPr>
              <w:t>1</w:t>
            </w:r>
            <w:r w:rsidRPr="006924E8">
              <w:rPr>
                <w:rFonts w:ascii="Times New Roman" w:hAnsi="Times New Roman" w:cs="Times New Roman"/>
                <w:sz w:val="24"/>
                <w:szCs w:val="24"/>
                <w:lang w:val="en-GB"/>
              </w:rPr>
              <w:t>.</w:t>
            </w:r>
          </w:p>
        </w:tc>
        <w:tc>
          <w:tcPr>
            <w:tcW w:w="5341" w:type="dxa"/>
          </w:tcPr>
          <w:p w14:paraId="4BC57614"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Final draft of the project output to the Secretariat</w:t>
            </w:r>
          </w:p>
        </w:tc>
        <w:tc>
          <w:tcPr>
            <w:tcW w:w="2012" w:type="dxa"/>
          </w:tcPr>
          <w:p w14:paraId="714FB4EE"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February 2019</w:t>
            </w:r>
          </w:p>
        </w:tc>
      </w:tr>
      <w:tr w:rsidR="009B4FE9" w:rsidRPr="006924E8" w14:paraId="6DB108EA" w14:textId="77777777" w:rsidTr="00B86A73">
        <w:tc>
          <w:tcPr>
            <w:tcW w:w="756" w:type="dxa"/>
          </w:tcPr>
          <w:p w14:paraId="4DC54151" w14:textId="77777777" w:rsidR="009B4FE9" w:rsidRPr="006924E8" w:rsidRDefault="009B4FE9"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w:t>
            </w:r>
            <w:r w:rsidR="009D6867" w:rsidRPr="006924E8">
              <w:rPr>
                <w:rFonts w:ascii="Times New Roman" w:hAnsi="Times New Roman" w:cs="Times New Roman"/>
                <w:sz w:val="24"/>
                <w:szCs w:val="24"/>
                <w:lang w:val="en-GB"/>
              </w:rPr>
              <w:t>2</w:t>
            </w:r>
            <w:r w:rsidRPr="006924E8">
              <w:rPr>
                <w:rFonts w:ascii="Times New Roman" w:hAnsi="Times New Roman" w:cs="Times New Roman"/>
                <w:sz w:val="24"/>
                <w:szCs w:val="24"/>
                <w:lang w:val="en-GB"/>
              </w:rPr>
              <w:t>.</w:t>
            </w:r>
          </w:p>
        </w:tc>
        <w:tc>
          <w:tcPr>
            <w:tcW w:w="5341" w:type="dxa"/>
          </w:tcPr>
          <w:p w14:paraId="2367B11F"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Final version of the project output, i.e. translation, editing, printing etc.</w:t>
            </w:r>
          </w:p>
        </w:tc>
        <w:tc>
          <w:tcPr>
            <w:tcW w:w="2012" w:type="dxa"/>
          </w:tcPr>
          <w:p w14:paraId="5C02ACEE"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June 2019</w:t>
            </w:r>
          </w:p>
        </w:tc>
      </w:tr>
      <w:tr w:rsidR="009B4FE9" w:rsidRPr="006924E8" w14:paraId="359BB1E3" w14:textId="77777777" w:rsidTr="00B86A73">
        <w:tc>
          <w:tcPr>
            <w:tcW w:w="756" w:type="dxa"/>
          </w:tcPr>
          <w:p w14:paraId="3BAFECC6" w14:textId="77777777" w:rsidR="009B4FE9" w:rsidRPr="006924E8" w:rsidRDefault="009B4FE9"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1</w:t>
            </w:r>
            <w:r w:rsidR="009D6867" w:rsidRPr="006924E8">
              <w:rPr>
                <w:rFonts w:ascii="Times New Roman" w:hAnsi="Times New Roman" w:cs="Times New Roman"/>
                <w:sz w:val="24"/>
                <w:szCs w:val="24"/>
                <w:lang w:val="en-GB"/>
              </w:rPr>
              <w:t>3</w:t>
            </w:r>
            <w:r w:rsidRPr="006924E8">
              <w:rPr>
                <w:rFonts w:ascii="Times New Roman" w:hAnsi="Times New Roman" w:cs="Times New Roman"/>
                <w:sz w:val="24"/>
                <w:szCs w:val="24"/>
                <w:lang w:val="en-GB"/>
              </w:rPr>
              <w:t>.</w:t>
            </w:r>
          </w:p>
        </w:tc>
        <w:tc>
          <w:tcPr>
            <w:tcW w:w="5341" w:type="dxa"/>
          </w:tcPr>
          <w:p w14:paraId="671B33D4" w14:textId="77777777" w:rsidR="009B4FE9" w:rsidRPr="006924E8" w:rsidRDefault="009D6867" w:rsidP="009D6867">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 xml:space="preserve">Presentation of the work done at </w:t>
            </w:r>
            <w:r w:rsidR="009B4FE9" w:rsidRPr="006924E8">
              <w:rPr>
                <w:rFonts w:ascii="Times New Roman" w:hAnsi="Times New Roman" w:cs="Times New Roman"/>
                <w:sz w:val="24"/>
                <w:szCs w:val="24"/>
                <w:lang w:val="en-GB"/>
              </w:rPr>
              <w:t>19</w:t>
            </w:r>
            <w:r w:rsidR="009B4FE9" w:rsidRPr="006924E8">
              <w:rPr>
                <w:rFonts w:ascii="Times New Roman" w:hAnsi="Times New Roman" w:cs="Times New Roman"/>
                <w:sz w:val="24"/>
                <w:szCs w:val="24"/>
                <w:vertAlign w:val="superscript"/>
                <w:lang w:val="en-GB"/>
              </w:rPr>
              <w:t>th</w:t>
            </w:r>
            <w:r w:rsidR="009B4FE9" w:rsidRPr="006924E8">
              <w:rPr>
                <w:rFonts w:ascii="Times New Roman" w:hAnsi="Times New Roman" w:cs="Times New Roman"/>
                <w:sz w:val="24"/>
                <w:szCs w:val="24"/>
                <w:lang w:val="en-GB"/>
              </w:rPr>
              <w:t xml:space="preserve"> WGEA Assembly </w:t>
            </w:r>
          </w:p>
        </w:tc>
        <w:tc>
          <w:tcPr>
            <w:tcW w:w="2012" w:type="dxa"/>
          </w:tcPr>
          <w:p w14:paraId="19A04C4C" w14:textId="77777777" w:rsidR="009B4FE9" w:rsidRPr="006924E8" w:rsidRDefault="009B4FE9" w:rsidP="00B86A73">
            <w:pPr>
              <w:spacing w:after="0" w:line="276" w:lineRule="auto"/>
              <w:rPr>
                <w:rFonts w:ascii="Times New Roman" w:hAnsi="Times New Roman" w:cs="Times New Roman"/>
                <w:sz w:val="24"/>
                <w:szCs w:val="24"/>
                <w:lang w:val="en-GB"/>
              </w:rPr>
            </w:pPr>
            <w:r w:rsidRPr="006924E8">
              <w:rPr>
                <w:rFonts w:ascii="Times New Roman" w:hAnsi="Times New Roman" w:cs="Times New Roman"/>
                <w:sz w:val="24"/>
                <w:szCs w:val="24"/>
                <w:lang w:val="en-GB"/>
              </w:rPr>
              <w:t>September 2019</w:t>
            </w:r>
          </w:p>
        </w:tc>
      </w:tr>
    </w:tbl>
    <w:p w14:paraId="310426BC" w14:textId="77777777" w:rsidR="00F97EC7" w:rsidRPr="006924E8" w:rsidRDefault="00F97EC7" w:rsidP="00D74239">
      <w:pPr>
        <w:pStyle w:val="Default"/>
        <w:spacing w:line="276" w:lineRule="auto"/>
        <w:ind w:right="57"/>
        <w:jc w:val="both"/>
        <w:rPr>
          <w:rFonts w:ascii="Times New Roman" w:hAnsi="Times New Roman" w:cs="Times New Roman"/>
          <w:color w:val="707070"/>
        </w:rPr>
      </w:pPr>
    </w:p>
    <w:p w14:paraId="074EC8E7" w14:textId="77777777" w:rsidR="008E79EC" w:rsidRPr="006924E8" w:rsidRDefault="000A3D85" w:rsidP="00D74239">
      <w:pPr>
        <w:pStyle w:val="Default"/>
        <w:spacing w:line="276" w:lineRule="auto"/>
        <w:ind w:right="57"/>
        <w:jc w:val="both"/>
        <w:rPr>
          <w:rFonts w:ascii="Times New Roman" w:hAnsi="Times New Roman" w:cs="Times New Roman"/>
          <w:b/>
        </w:rPr>
      </w:pPr>
      <w:r w:rsidRPr="006924E8">
        <w:rPr>
          <w:rFonts w:ascii="Times New Roman" w:hAnsi="Times New Roman" w:cs="Times New Roman"/>
          <w:b/>
        </w:rPr>
        <w:t xml:space="preserve">Contacts </w:t>
      </w:r>
    </w:p>
    <w:p w14:paraId="747DE7C8" w14:textId="77777777" w:rsidR="000F129F" w:rsidRPr="006924E8" w:rsidRDefault="000F129F" w:rsidP="00D74239">
      <w:pPr>
        <w:pStyle w:val="Default"/>
        <w:spacing w:line="276" w:lineRule="auto"/>
        <w:ind w:right="57"/>
        <w:jc w:val="both"/>
        <w:rPr>
          <w:rFonts w:ascii="Times New Roman" w:hAnsi="Times New Roman" w:cs="Times New Roman"/>
          <w:b/>
        </w:rPr>
      </w:pPr>
      <w:r w:rsidRPr="006924E8">
        <w:rPr>
          <w:rFonts w:ascii="Times New Roman" w:hAnsi="Times New Roman" w:cs="Times New Roman"/>
          <w:b/>
        </w:rPr>
        <w:t xml:space="preserve">Project </w:t>
      </w:r>
      <w:r w:rsidR="0028586E" w:rsidRPr="006924E8">
        <w:rPr>
          <w:rFonts w:ascii="Times New Roman" w:hAnsi="Times New Roman" w:cs="Times New Roman"/>
          <w:b/>
        </w:rPr>
        <w:t>Leaders:</w:t>
      </w:r>
    </w:p>
    <w:p w14:paraId="1D31E7C2" w14:textId="77777777" w:rsidR="00F97EC7" w:rsidRPr="006924E8" w:rsidRDefault="00F97EC7" w:rsidP="00D74239">
      <w:pPr>
        <w:pStyle w:val="Default"/>
        <w:spacing w:line="276" w:lineRule="auto"/>
        <w:ind w:right="57"/>
        <w:jc w:val="both"/>
        <w:rPr>
          <w:rFonts w:ascii="Times New Roman" w:hAnsi="Times New Roman" w:cs="Times New Roman"/>
        </w:rPr>
      </w:pPr>
      <w:r w:rsidRPr="006924E8">
        <w:rPr>
          <w:rFonts w:ascii="Times New Roman" w:hAnsi="Times New Roman" w:cs="Times New Roman"/>
        </w:rPr>
        <w:t>Supreme Audit Institution of India</w:t>
      </w:r>
    </w:p>
    <w:p w14:paraId="1E94B9F2" w14:textId="77777777" w:rsidR="00B86A73" w:rsidRPr="006924E8" w:rsidRDefault="00B86A73" w:rsidP="00D74239">
      <w:pPr>
        <w:pStyle w:val="Default"/>
        <w:spacing w:line="276" w:lineRule="auto"/>
        <w:ind w:right="57"/>
        <w:jc w:val="both"/>
        <w:rPr>
          <w:rFonts w:ascii="Times New Roman" w:hAnsi="Times New Roman" w:cs="Times New Roman"/>
        </w:rPr>
      </w:pPr>
      <w:r w:rsidRPr="006924E8">
        <w:rPr>
          <w:rFonts w:ascii="Times New Roman" w:hAnsi="Times New Roman" w:cs="Times New Roman"/>
        </w:rPr>
        <w:t>On behalf of SAI India following would be the contact persons for the present:</w:t>
      </w:r>
    </w:p>
    <w:p w14:paraId="4AAE42CB" w14:textId="77777777" w:rsidR="00B86A73" w:rsidRPr="006924E8" w:rsidRDefault="00F97EC7" w:rsidP="00B86A73">
      <w:pPr>
        <w:pStyle w:val="Default"/>
        <w:spacing w:line="276" w:lineRule="auto"/>
        <w:ind w:right="57"/>
        <w:jc w:val="both"/>
        <w:rPr>
          <w:rFonts w:ascii="Times New Roman" w:hAnsi="Times New Roman" w:cs="Times New Roman"/>
          <w:b/>
        </w:rPr>
      </w:pPr>
      <w:r w:rsidRPr="006924E8">
        <w:rPr>
          <w:rFonts w:ascii="Times New Roman" w:hAnsi="Times New Roman" w:cs="Times New Roman"/>
          <w:b/>
        </w:rPr>
        <w:t xml:space="preserve">Sunil </w:t>
      </w:r>
      <w:proofErr w:type="spellStart"/>
      <w:r w:rsidRPr="006924E8">
        <w:rPr>
          <w:rFonts w:ascii="Times New Roman" w:hAnsi="Times New Roman" w:cs="Times New Roman"/>
          <w:b/>
        </w:rPr>
        <w:t>Dadhe</w:t>
      </w:r>
      <w:proofErr w:type="spellEnd"/>
      <w:r w:rsidR="004556CD" w:rsidRPr="006924E8">
        <w:rPr>
          <w:rFonts w:ascii="Times New Roman" w:hAnsi="Times New Roman" w:cs="Times New Roman"/>
          <w:b/>
        </w:rPr>
        <w:t>, Director General,</w:t>
      </w:r>
    </w:p>
    <w:p w14:paraId="1A454356" w14:textId="77777777" w:rsidR="00B86A73" w:rsidRPr="006924E8" w:rsidRDefault="00B86A73" w:rsidP="00B86A73">
      <w:pPr>
        <w:pStyle w:val="Default"/>
        <w:spacing w:line="276" w:lineRule="auto"/>
        <w:ind w:right="57"/>
        <w:jc w:val="both"/>
        <w:rPr>
          <w:rFonts w:ascii="Times New Roman" w:hAnsi="Times New Roman" w:cs="Times New Roman"/>
        </w:rPr>
      </w:pPr>
      <w:r w:rsidRPr="006924E8">
        <w:rPr>
          <w:rFonts w:ascii="Times New Roman" w:hAnsi="Times New Roman" w:cs="Times New Roman"/>
        </w:rPr>
        <w:t xml:space="preserve">International Centre for Environment Audit and </w:t>
      </w:r>
    </w:p>
    <w:p w14:paraId="6E34E8B2" w14:textId="77777777" w:rsidR="00F97EC7" w:rsidRPr="006924E8" w:rsidRDefault="00B86A73"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Sustainable Development (</w:t>
      </w:r>
      <w:proofErr w:type="spellStart"/>
      <w:r w:rsidRPr="006924E8">
        <w:rPr>
          <w:rFonts w:ascii="Times New Roman" w:hAnsi="Times New Roman" w:cs="Times New Roman"/>
        </w:rPr>
        <w:t>iCED</w:t>
      </w:r>
      <w:proofErr w:type="spellEnd"/>
      <w:r w:rsidRPr="006924E8">
        <w:rPr>
          <w:rFonts w:ascii="Times New Roman" w:hAnsi="Times New Roman" w:cs="Times New Roman"/>
        </w:rPr>
        <w:t>), Jaipur</w:t>
      </w:r>
    </w:p>
    <w:p w14:paraId="7ECFE62D" w14:textId="77777777" w:rsidR="00F97EC7" w:rsidRPr="006924E8" w:rsidRDefault="008127A9" w:rsidP="00F97EC7">
      <w:pPr>
        <w:pStyle w:val="Default"/>
        <w:spacing w:line="276" w:lineRule="auto"/>
        <w:ind w:right="57"/>
        <w:jc w:val="both"/>
        <w:rPr>
          <w:rFonts w:ascii="Times New Roman" w:hAnsi="Times New Roman" w:cs="Times New Roman"/>
        </w:rPr>
      </w:pPr>
      <w:hyperlink r:id="rId8" w:history="1">
        <w:r w:rsidR="00F97EC7" w:rsidRPr="006924E8">
          <w:rPr>
            <w:rStyle w:val="Hyperlink"/>
            <w:rFonts w:ascii="Times New Roman" w:hAnsi="Times New Roman" w:cs="Times New Roman"/>
          </w:rPr>
          <w:t>dadhess@cag.gov.in</w:t>
        </w:r>
      </w:hyperlink>
      <w:r w:rsidR="00A161A2" w:rsidRPr="006924E8">
        <w:rPr>
          <w:rStyle w:val="Hyperlink"/>
          <w:rFonts w:ascii="Times New Roman" w:hAnsi="Times New Roman" w:cs="Times New Roman"/>
        </w:rPr>
        <w:t xml:space="preserve"> / dgiced@cag.gov.in</w:t>
      </w:r>
    </w:p>
    <w:p w14:paraId="08BE53BF" w14:textId="77777777" w:rsidR="00F97EC7" w:rsidRPr="006924E8" w:rsidRDefault="00F97EC7"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+91 141 2772009</w:t>
      </w:r>
      <w:r w:rsidR="009D6867" w:rsidRPr="006924E8">
        <w:rPr>
          <w:rFonts w:ascii="Times New Roman" w:hAnsi="Times New Roman" w:cs="Times New Roman"/>
        </w:rPr>
        <w:t xml:space="preserve"> / </w:t>
      </w:r>
      <w:r w:rsidRPr="006924E8">
        <w:rPr>
          <w:rFonts w:ascii="Times New Roman" w:hAnsi="Times New Roman" w:cs="Times New Roman"/>
        </w:rPr>
        <w:t xml:space="preserve">+91 </w:t>
      </w:r>
      <w:r w:rsidR="002F36D2" w:rsidRPr="006924E8">
        <w:rPr>
          <w:rFonts w:ascii="Times New Roman" w:hAnsi="Times New Roman" w:cs="Times New Roman"/>
        </w:rPr>
        <w:t>9422517982</w:t>
      </w:r>
    </w:p>
    <w:p w14:paraId="089F828F" w14:textId="77777777" w:rsidR="00F97EC7" w:rsidRPr="006924E8" w:rsidRDefault="00F97EC7"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 xml:space="preserve">Jahangir </w:t>
      </w:r>
      <w:proofErr w:type="spellStart"/>
      <w:r w:rsidRPr="006924E8">
        <w:rPr>
          <w:rFonts w:ascii="Times New Roman" w:hAnsi="Times New Roman" w:cs="Times New Roman"/>
        </w:rPr>
        <w:t>Inamdar</w:t>
      </w:r>
      <w:proofErr w:type="spellEnd"/>
      <w:r w:rsidR="004556CD" w:rsidRPr="006924E8">
        <w:rPr>
          <w:rFonts w:ascii="Times New Roman" w:hAnsi="Times New Roman" w:cs="Times New Roman"/>
        </w:rPr>
        <w:t xml:space="preserve">, Director (T&amp;R), </w:t>
      </w:r>
      <w:proofErr w:type="spellStart"/>
      <w:r w:rsidR="004556CD" w:rsidRPr="006924E8">
        <w:rPr>
          <w:rFonts w:ascii="Times New Roman" w:hAnsi="Times New Roman" w:cs="Times New Roman"/>
        </w:rPr>
        <w:t>iCED</w:t>
      </w:r>
      <w:proofErr w:type="spellEnd"/>
    </w:p>
    <w:p w14:paraId="6A6055F4" w14:textId="77777777" w:rsidR="00F97EC7" w:rsidRPr="006924E8" w:rsidRDefault="008127A9" w:rsidP="00F97EC7">
      <w:pPr>
        <w:pStyle w:val="Default"/>
        <w:spacing w:line="276" w:lineRule="auto"/>
        <w:ind w:right="57"/>
        <w:jc w:val="both"/>
        <w:rPr>
          <w:rFonts w:ascii="Times New Roman" w:hAnsi="Times New Roman" w:cs="Times New Roman"/>
        </w:rPr>
      </w:pPr>
      <w:hyperlink r:id="rId9" w:history="1">
        <w:r w:rsidR="00F97EC7" w:rsidRPr="006924E8">
          <w:rPr>
            <w:rStyle w:val="Hyperlink"/>
            <w:rFonts w:ascii="Times New Roman" w:hAnsi="Times New Roman" w:cs="Times New Roman"/>
          </w:rPr>
          <w:t>inamdarJ@cag.gov.in</w:t>
        </w:r>
      </w:hyperlink>
      <w:r w:rsidR="00A161A2" w:rsidRPr="006924E8">
        <w:rPr>
          <w:rStyle w:val="Hyperlink"/>
          <w:rFonts w:ascii="Times New Roman" w:hAnsi="Times New Roman" w:cs="Times New Roman"/>
        </w:rPr>
        <w:t xml:space="preserve"> / iced@cag.gov.in</w:t>
      </w:r>
    </w:p>
    <w:p w14:paraId="0CCE5FB7" w14:textId="77777777" w:rsidR="00F97EC7" w:rsidRDefault="00F97EC7"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+91 141 2772002</w:t>
      </w:r>
      <w:r w:rsidR="009D6867" w:rsidRPr="006924E8">
        <w:rPr>
          <w:rFonts w:ascii="Times New Roman" w:hAnsi="Times New Roman" w:cs="Times New Roman"/>
        </w:rPr>
        <w:t xml:space="preserve"> / </w:t>
      </w:r>
      <w:r w:rsidRPr="006924E8">
        <w:rPr>
          <w:rFonts w:ascii="Times New Roman" w:hAnsi="Times New Roman" w:cs="Times New Roman"/>
        </w:rPr>
        <w:t>+91 9867085464</w:t>
      </w:r>
    </w:p>
    <w:p w14:paraId="643A9C70" w14:textId="0AB1C9A0" w:rsidR="000A290D" w:rsidRPr="000A290D" w:rsidRDefault="000A290D" w:rsidP="000A290D">
      <w:pPr>
        <w:pStyle w:val="Default"/>
        <w:spacing w:line="276" w:lineRule="auto"/>
        <w:ind w:right="57"/>
        <w:jc w:val="both"/>
        <w:rPr>
          <w:rFonts w:ascii="Times New Roman" w:hAnsi="Times New Roman" w:cs="Times New Roman"/>
        </w:rPr>
      </w:pPr>
      <w:proofErr w:type="spellStart"/>
      <w:r>
        <w:rPr>
          <w:rFonts w:ascii="Times New Roman" w:hAnsi="Times New Roman" w:cs="Times New Roman"/>
        </w:rPr>
        <w:lastRenderedPageBreak/>
        <w:t>Virender</w:t>
      </w:r>
      <w:proofErr w:type="spellEnd"/>
      <w:r>
        <w:rPr>
          <w:rFonts w:ascii="Times New Roman" w:hAnsi="Times New Roman" w:cs="Times New Roman"/>
        </w:rPr>
        <w:t xml:space="preserve"> </w:t>
      </w:r>
      <w:proofErr w:type="spellStart"/>
      <w:r>
        <w:rPr>
          <w:rFonts w:ascii="Times New Roman" w:hAnsi="Times New Roman" w:cs="Times New Roman"/>
        </w:rPr>
        <w:t>Kulharia</w:t>
      </w:r>
      <w:proofErr w:type="spellEnd"/>
      <w:r w:rsidR="00A94FFC">
        <w:rPr>
          <w:rFonts w:ascii="Times New Roman" w:hAnsi="Times New Roman" w:cs="Times New Roman"/>
        </w:rPr>
        <w:t>, Dy. Accountant General</w:t>
      </w:r>
    </w:p>
    <w:p w14:paraId="37904DEE" w14:textId="77777777" w:rsidR="000A290D" w:rsidRPr="000A290D" w:rsidRDefault="008127A9" w:rsidP="000A290D">
      <w:pPr>
        <w:pStyle w:val="Default"/>
        <w:spacing w:line="276" w:lineRule="auto"/>
        <w:ind w:right="57"/>
        <w:jc w:val="both"/>
        <w:rPr>
          <w:rStyle w:val="Hyperlink"/>
          <w:rFonts w:ascii="Times New Roman" w:hAnsi="Times New Roman" w:cs="Times New Roman"/>
        </w:rPr>
      </w:pPr>
      <w:hyperlink r:id="rId10" w:history="1">
        <w:r w:rsidR="000A290D" w:rsidRPr="000A290D">
          <w:rPr>
            <w:rStyle w:val="Hyperlink"/>
            <w:rFonts w:ascii="Times New Roman" w:hAnsi="Times New Roman" w:cs="Times New Roman"/>
          </w:rPr>
          <w:t>kulhariav@cag.gov.in</w:t>
        </w:r>
      </w:hyperlink>
    </w:p>
    <w:p w14:paraId="360A63C0" w14:textId="77777777" w:rsidR="000A290D" w:rsidRDefault="000A290D" w:rsidP="000A290D">
      <w:pPr>
        <w:pStyle w:val="Default"/>
        <w:spacing w:line="276" w:lineRule="auto"/>
        <w:ind w:right="57"/>
        <w:jc w:val="both"/>
        <w:rPr>
          <w:rFonts w:ascii="Calibri" w:hAnsi="Calibri" w:cs="Calibri"/>
          <w:sz w:val="22"/>
          <w:szCs w:val="22"/>
        </w:rPr>
      </w:pPr>
      <w:r w:rsidRPr="00F1312A">
        <w:rPr>
          <w:rFonts w:ascii="Calibri" w:hAnsi="Calibri" w:cs="Calibri"/>
          <w:sz w:val="22"/>
          <w:szCs w:val="22"/>
        </w:rPr>
        <w:t>+</w:t>
      </w:r>
      <w:r>
        <w:rPr>
          <w:rFonts w:ascii="Calibri" w:hAnsi="Calibri" w:cs="Calibri"/>
          <w:sz w:val="22"/>
          <w:szCs w:val="22"/>
        </w:rPr>
        <w:t>91 1722615378</w:t>
      </w:r>
      <w:r w:rsidRPr="00F1312A">
        <w:rPr>
          <w:rFonts w:ascii="Calibri" w:hAnsi="Calibri" w:cs="Calibri"/>
          <w:sz w:val="22"/>
          <w:szCs w:val="22"/>
        </w:rPr>
        <w:t xml:space="preserve"> </w:t>
      </w:r>
      <w:r>
        <w:rPr>
          <w:rFonts w:ascii="Calibri" w:hAnsi="Calibri" w:cs="Calibri"/>
          <w:sz w:val="22"/>
          <w:szCs w:val="22"/>
        </w:rPr>
        <w:t>(O) / +91 9439745912 (M)</w:t>
      </w:r>
      <w:r w:rsidRPr="00F1312A">
        <w:rPr>
          <w:rFonts w:ascii="Calibri" w:hAnsi="Calibri" w:cs="Calibri"/>
          <w:sz w:val="22"/>
          <w:szCs w:val="22"/>
        </w:rPr>
        <w:t xml:space="preserve"> </w:t>
      </w:r>
    </w:p>
    <w:p w14:paraId="47A190BF" w14:textId="77777777" w:rsidR="0028586E" w:rsidRPr="006924E8" w:rsidRDefault="0028586E" w:rsidP="00F97EC7">
      <w:pPr>
        <w:pStyle w:val="Default"/>
        <w:spacing w:line="276" w:lineRule="auto"/>
        <w:ind w:right="57"/>
        <w:jc w:val="both"/>
        <w:rPr>
          <w:rFonts w:ascii="Times New Roman" w:hAnsi="Times New Roman" w:cs="Times New Roman"/>
          <w:b/>
        </w:rPr>
      </w:pPr>
      <w:r w:rsidRPr="006924E8">
        <w:rPr>
          <w:rFonts w:ascii="Times New Roman" w:hAnsi="Times New Roman" w:cs="Times New Roman"/>
          <w:b/>
        </w:rPr>
        <w:t>Sub</w:t>
      </w:r>
      <w:r w:rsidR="009D6867" w:rsidRPr="006924E8">
        <w:rPr>
          <w:rFonts w:ascii="Times New Roman" w:hAnsi="Times New Roman" w:cs="Times New Roman"/>
          <w:b/>
        </w:rPr>
        <w:t>committee</w:t>
      </w:r>
      <w:r w:rsidRPr="006924E8">
        <w:rPr>
          <w:rFonts w:ascii="Times New Roman" w:hAnsi="Times New Roman" w:cs="Times New Roman"/>
          <w:b/>
        </w:rPr>
        <w:t xml:space="preserve"> member:</w:t>
      </w:r>
    </w:p>
    <w:p w14:paraId="1C3ABA9E" w14:textId="77777777" w:rsidR="00F97EC7" w:rsidRPr="006924E8" w:rsidRDefault="00F97EC7"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Government Accountability Office</w:t>
      </w:r>
    </w:p>
    <w:p w14:paraId="141600F7" w14:textId="77777777" w:rsidR="00F97EC7" w:rsidRPr="006924E8" w:rsidRDefault="00F97EC7" w:rsidP="00F97EC7">
      <w:pPr>
        <w:pStyle w:val="Default"/>
        <w:spacing w:line="276" w:lineRule="auto"/>
        <w:ind w:right="57"/>
        <w:jc w:val="both"/>
        <w:rPr>
          <w:rFonts w:ascii="Times New Roman" w:hAnsi="Times New Roman" w:cs="Times New Roman"/>
        </w:rPr>
      </w:pPr>
      <w:r w:rsidRPr="006924E8">
        <w:rPr>
          <w:rFonts w:ascii="Times New Roman" w:hAnsi="Times New Roman" w:cs="Times New Roman"/>
        </w:rPr>
        <w:t>United States of America</w:t>
      </w:r>
    </w:p>
    <w:p w14:paraId="337EB4D2" w14:textId="5A908246" w:rsidR="00957E99" w:rsidRPr="00957E99" w:rsidRDefault="00957E99" w:rsidP="00DE76EC">
      <w:pPr>
        <w:pStyle w:val="Default"/>
        <w:spacing w:line="276" w:lineRule="auto"/>
        <w:ind w:right="57"/>
        <w:jc w:val="both"/>
        <w:rPr>
          <w:rFonts w:ascii="Times New Roman" w:hAnsi="Times New Roman" w:cs="Times New Roman"/>
        </w:rPr>
      </w:pPr>
      <w:r w:rsidRPr="00957E99">
        <w:rPr>
          <w:rFonts w:ascii="Times New Roman" w:hAnsi="Times New Roman" w:cs="Times New Roman"/>
        </w:rPr>
        <w:t>Alfredo Gomez, Director, Natural Resources and Environment</w:t>
      </w:r>
    </w:p>
    <w:p w14:paraId="4F7292CE" w14:textId="069ADE6E" w:rsidR="00957E99" w:rsidRPr="00B4785F" w:rsidRDefault="008127A9" w:rsidP="00DE76EC">
      <w:pPr>
        <w:pStyle w:val="Default"/>
        <w:spacing w:line="276" w:lineRule="auto"/>
        <w:ind w:right="57"/>
        <w:jc w:val="both"/>
        <w:rPr>
          <w:rStyle w:val="Hyperlink"/>
        </w:rPr>
      </w:pPr>
      <w:hyperlink r:id="rId11" w:history="1">
        <w:r w:rsidR="00957E99" w:rsidRPr="00B4785F">
          <w:rPr>
            <w:rStyle w:val="Hyperlink"/>
            <w:rFonts w:ascii="Times New Roman" w:hAnsi="Times New Roman" w:cs="Times New Roman"/>
          </w:rPr>
          <w:t>gomezj@gao.gov</w:t>
        </w:r>
      </w:hyperlink>
    </w:p>
    <w:p w14:paraId="2D6316A6" w14:textId="372CA4FF" w:rsidR="00957E99" w:rsidRDefault="00957E99" w:rsidP="00B4785F">
      <w:pPr>
        <w:pStyle w:val="Default"/>
        <w:spacing w:line="276" w:lineRule="auto"/>
        <w:ind w:right="57"/>
        <w:jc w:val="both"/>
        <w:rPr>
          <w:rFonts w:ascii="Times New Roman" w:hAnsi="Times New Roman" w:cs="Times New Roman"/>
        </w:rPr>
      </w:pPr>
      <w:r>
        <w:rPr>
          <w:rFonts w:ascii="Times New Roman" w:hAnsi="Times New Roman" w:cs="Times New Roman"/>
        </w:rPr>
        <w:t>+1-202-512-4101</w:t>
      </w:r>
    </w:p>
    <w:p w14:paraId="2FEFF0D3" w14:textId="35ADDCAA" w:rsidR="00957E99" w:rsidRDefault="00957E99" w:rsidP="00B4785F">
      <w:pPr>
        <w:pStyle w:val="Default"/>
        <w:spacing w:line="276" w:lineRule="auto"/>
        <w:ind w:right="57"/>
        <w:jc w:val="both"/>
        <w:rPr>
          <w:rFonts w:ascii="Times New Roman" w:hAnsi="Times New Roman" w:cs="Times New Roman"/>
        </w:rPr>
      </w:pPr>
      <w:r>
        <w:rPr>
          <w:rFonts w:ascii="Times New Roman" w:hAnsi="Times New Roman" w:cs="Times New Roman"/>
        </w:rPr>
        <w:t>Barbara Patterson, Assistant Director, Natural Resources and Environment</w:t>
      </w:r>
    </w:p>
    <w:p w14:paraId="46C2AE84" w14:textId="4E0B4978" w:rsidR="00957E99" w:rsidRPr="00B4785F" w:rsidRDefault="008127A9" w:rsidP="00B4785F">
      <w:pPr>
        <w:pStyle w:val="Default"/>
        <w:spacing w:line="276" w:lineRule="auto"/>
        <w:ind w:right="57"/>
        <w:jc w:val="both"/>
        <w:rPr>
          <w:rStyle w:val="Hyperlink"/>
        </w:rPr>
      </w:pPr>
      <w:hyperlink r:id="rId12" w:history="1">
        <w:r w:rsidR="00957E99" w:rsidRPr="00B4785F">
          <w:rPr>
            <w:rStyle w:val="Hyperlink"/>
            <w:rFonts w:ascii="Times New Roman" w:hAnsi="Times New Roman" w:cs="Times New Roman"/>
          </w:rPr>
          <w:t>pattersonb@gao.gov</w:t>
        </w:r>
      </w:hyperlink>
    </w:p>
    <w:p w14:paraId="54450B3B" w14:textId="77777777" w:rsidR="00957E99" w:rsidRDefault="00957E99" w:rsidP="00B4785F">
      <w:pPr>
        <w:pStyle w:val="Default"/>
        <w:spacing w:line="276" w:lineRule="auto"/>
        <w:ind w:right="57"/>
        <w:jc w:val="both"/>
        <w:rPr>
          <w:rFonts w:ascii="Times New Roman" w:hAnsi="Times New Roman" w:cs="Times New Roman"/>
        </w:rPr>
      </w:pPr>
      <w:r>
        <w:rPr>
          <w:rFonts w:ascii="Times New Roman" w:hAnsi="Times New Roman" w:cs="Times New Roman"/>
        </w:rPr>
        <w:t>+1-202-512 4009</w:t>
      </w:r>
    </w:p>
    <w:p w14:paraId="69DA67BE" w14:textId="77777777" w:rsidR="00957E99" w:rsidRDefault="00957E99" w:rsidP="00B4785F">
      <w:pPr>
        <w:pStyle w:val="Default"/>
        <w:spacing w:line="276" w:lineRule="auto"/>
        <w:ind w:right="57"/>
        <w:jc w:val="both"/>
        <w:rPr>
          <w:rFonts w:ascii="Times New Roman" w:hAnsi="Times New Roman" w:cs="Times New Roman"/>
        </w:rPr>
      </w:pPr>
    </w:p>
    <w:p w14:paraId="2F655C43" w14:textId="7E53CFF7" w:rsidR="00957E99" w:rsidRPr="00957E99" w:rsidRDefault="00957E99" w:rsidP="00DE76EC">
      <w:pPr>
        <w:pStyle w:val="Default"/>
        <w:spacing w:line="276" w:lineRule="auto"/>
        <w:ind w:right="57"/>
        <w:jc w:val="both"/>
        <w:rPr>
          <w:rFonts w:ascii="Times New Roman" w:hAnsi="Times New Roman" w:cs="Times New Roman"/>
        </w:rPr>
      </w:pPr>
    </w:p>
    <w:sectPr w:rsidR="00957E99" w:rsidRPr="00957E99" w:rsidSect="000E0BEE">
      <w:headerReference w:type="default" r:id="rId13"/>
      <w:footerReference w:type="default" r:id="rId14"/>
      <w:pgSz w:w="11907" w:h="16840" w:code="9"/>
      <w:pgMar w:top="2446" w:right="2268" w:bottom="96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8031" w14:textId="77777777" w:rsidR="008127A9" w:rsidRDefault="008127A9" w:rsidP="00E707CF">
      <w:r>
        <w:separator/>
      </w:r>
    </w:p>
  </w:endnote>
  <w:endnote w:type="continuationSeparator" w:id="0">
    <w:p w14:paraId="3E679837" w14:textId="77777777" w:rsidR="008127A9" w:rsidRDefault="008127A9" w:rsidP="00E7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B926" w14:textId="77777777" w:rsidR="00D31B05" w:rsidRDefault="00D31B05" w:rsidP="00E707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2E7C8" w14:textId="77777777" w:rsidR="008127A9" w:rsidRDefault="008127A9" w:rsidP="00E707CF">
      <w:r>
        <w:separator/>
      </w:r>
    </w:p>
  </w:footnote>
  <w:footnote w:type="continuationSeparator" w:id="0">
    <w:p w14:paraId="78CE7012" w14:textId="77777777" w:rsidR="008127A9" w:rsidRDefault="008127A9" w:rsidP="00E707CF">
      <w:r>
        <w:continuationSeparator/>
      </w:r>
    </w:p>
  </w:footnote>
  <w:footnote w:id="1">
    <w:p w14:paraId="22612CF1" w14:textId="1BAA148C" w:rsidR="003A5BBD" w:rsidRPr="00EF6652" w:rsidRDefault="003A5BBD" w:rsidP="003A5BBD">
      <w:pPr>
        <w:pStyle w:val="FootnoteText"/>
        <w:spacing w:after="0"/>
        <w:jc w:val="both"/>
        <w:rPr>
          <w:sz w:val="20"/>
          <w:lang w:val="en-US"/>
        </w:rPr>
      </w:pPr>
      <w:r w:rsidRPr="00EF6652">
        <w:rPr>
          <w:rStyle w:val="FootnoteReference"/>
          <w:sz w:val="20"/>
        </w:rPr>
        <w:footnoteRef/>
      </w:r>
      <w:r w:rsidRPr="00EF6652">
        <w:rPr>
          <w:sz w:val="20"/>
        </w:rPr>
        <w:t xml:space="preserve"> </w:t>
      </w:r>
      <w:r w:rsidR="004166E4" w:rsidRPr="00EF6652">
        <w:rPr>
          <w:sz w:val="20"/>
        </w:rPr>
        <w:t>D</w:t>
      </w:r>
      <w:r w:rsidRPr="00EF6652">
        <w:rPr>
          <w:sz w:val="20"/>
        </w:rPr>
        <w:t xml:space="preserve">ata </w:t>
      </w:r>
      <w:r w:rsidR="004166E4" w:rsidRPr="00EF6652">
        <w:rPr>
          <w:sz w:val="20"/>
        </w:rPr>
        <w:t>A</w:t>
      </w:r>
      <w:r w:rsidRPr="00EF6652">
        <w:rPr>
          <w:sz w:val="20"/>
        </w:rPr>
        <w:t>nalytics refers to the process of analyzing big data during audit to provide (i) deeper insights, (ii) discover patterns (correlation and causation) and (iii) to throw up abnormal behaviour, red flags and outliers that are otherwise hidden.</w:t>
      </w:r>
    </w:p>
  </w:footnote>
  <w:footnote w:id="2">
    <w:p w14:paraId="679417E1" w14:textId="2D94069A" w:rsidR="00B4785F" w:rsidRPr="00EF6652" w:rsidRDefault="00B4785F" w:rsidP="00B4785F">
      <w:pPr>
        <w:pStyle w:val="FootnoteText"/>
        <w:jc w:val="both"/>
        <w:rPr>
          <w:sz w:val="20"/>
          <w:lang w:val="en-US"/>
        </w:rPr>
      </w:pPr>
      <w:r w:rsidRPr="00EF6652">
        <w:rPr>
          <w:rStyle w:val="FootnoteReference"/>
          <w:sz w:val="20"/>
        </w:rPr>
        <w:footnoteRef/>
      </w:r>
      <w:r w:rsidRPr="00EF6652">
        <w:rPr>
          <w:sz w:val="20"/>
        </w:rPr>
        <w:t xml:space="preserve"> Big </w:t>
      </w:r>
      <w:r w:rsidR="004166E4" w:rsidRPr="00EF6652">
        <w:rPr>
          <w:sz w:val="20"/>
        </w:rPr>
        <w:t>d</w:t>
      </w:r>
      <w:r w:rsidRPr="00EF6652">
        <w:rPr>
          <w:sz w:val="20"/>
        </w:rPr>
        <w:t>ata refers to extremely large, complex data sets that exceed the traditional processing capabilities of the IT infrastructure due to their size, format diversity and speed of generation.</w:t>
      </w:r>
    </w:p>
  </w:footnote>
  <w:footnote w:id="3">
    <w:p w14:paraId="54FC11B2" w14:textId="36F45AE9" w:rsidR="00BB603D" w:rsidRPr="00EF6652" w:rsidRDefault="00B4785F" w:rsidP="00EF6652">
      <w:pPr>
        <w:pStyle w:val="FootnoteText"/>
        <w:spacing w:after="0"/>
        <w:jc w:val="both"/>
        <w:rPr>
          <w:sz w:val="20"/>
        </w:rPr>
      </w:pPr>
      <w:r>
        <w:rPr>
          <w:rStyle w:val="FootnoteReference"/>
        </w:rPr>
        <w:footnoteRef/>
      </w:r>
      <w:r>
        <w:t xml:space="preserve"> </w:t>
      </w:r>
      <w:r w:rsidR="00BB603D" w:rsidRPr="00EF6652">
        <w:rPr>
          <w:sz w:val="20"/>
        </w:rPr>
        <w:t>1.</w:t>
      </w:r>
      <w:r w:rsidRPr="00EF6652">
        <w:rPr>
          <w:sz w:val="20"/>
        </w:rPr>
        <w:t xml:space="preserve">Applications of auditing procedures using the computer as an audit tool (ISSAI </w:t>
      </w:r>
      <w:r w:rsidR="00BB603D" w:rsidRPr="00EF6652">
        <w:rPr>
          <w:sz w:val="20"/>
        </w:rPr>
        <w:t>1003)</w:t>
      </w:r>
    </w:p>
    <w:p w14:paraId="0A0A0528" w14:textId="57506001" w:rsidR="00B4785F" w:rsidRPr="00EF6652" w:rsidRDefault="00BB603D" w:rsidP="00EF6652">
      <w:pPr>
        <w:pStyle w:val="FootnoteText"/>
        <w:jc w:val="both"/>
        <w:rPr>
          <w:sz w:val="20"/>
          <w:lang w:val="en-US"/>
        </w:rPr>
      </w:pPr>
      <w:r w:rsidRPr="00EF6652">
        <w:rPr>
          <w:sz w:val="20"/>
        </w:rPr>
        <w:t>2. IT tools, which help an Auditor in carrying out various automated tests to evaluate an IT system or data and are very useful, where a significant volume of audited entity data is available in electronic format. (ISSAI 5300)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04E7" w14:textId="77777777" w:rsidR="00D31B05" w:rsidRDefault="0058451E" w:rsidP="00E707CF">
    <w:pPr>
      <w:pStyle w:val="Header"/>
    </w:pPr>
    <w:r>
      <w:rPr>
        <w:noProof/>
        <w:lang w:val="en-US" w:eastAsia="en-US"/>
      </w:rPr>
      <w:drawing>
        <wp:anchor distT="0" distB="0" distL="114300" distR="114300" simplePos="0" relativeHeight="251657216" behindDoc="0" locked="0" layoutInCell="1" allowOverlap="1" wp14:anchorId="7004CB96" wp14:editId="03033308">
          <wp:simplePos x="0" y="0"/>
          <wp:positionH relativeFrom="page">
            <wp:posOffset>6638290</wp:posOffset>
          </wp:positionH>
          <wp:positionV relativeFrom="page">
            <wp:posOffset>193675</wp:posOffset>
          </wp:positionV>
          <wp:extent cx="583565" cy="992505"/>
          <wp:effectExtent l="19050" t="0" r="6985" b="0"/>
          <wp:wrapNone/>
          <wp:docPr id="1" name="Picture 1" descr="INTOSAI_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OSAI_lgo"/>
                  <pic:cNvPicPr>
                    <a:picLocks noChangeAspect="1" noChangeArrowheads="1"/>
                  </pic:cNvPicPr>
                </pic:nvPicPr>
                <pic:blipFill>
                  <a:blip r:embed="rId1"/>
                  <a:srcRect/>
                  <a:stretch>
                    <a:fillRect/>
                  </a:stretch>
                </pic:blipFill>
                <pic:spPr bwMode="auto">
                  <a:xfrm>
                    <a:off x="0" y="0"/>
                    <a:ext cx="583565" cy="9925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29CF"/>
    <w:multiLevelType w:val="hybridMultilevel"/>
    <w:tmpl w:val="2D44DFF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1BB47A52"/>
    <w:multiLevelType w:val="hybridMultilevel"/>
    <w:tmpl w:val="BB06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32E7"/>
    <w:multiLevelType w:val="hybridMultilevel"/>
    <w:tmpl w:val="95C4E43E"/>
    <w:lvl w:ilvl="0" w:tplc="C94871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02CF8"/>
    <w:multiLevelType w:val="hybridMultilevel"/>
    <w:tmpl w:val="C35A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13EC0"/>
    <w:multiLevelType w:val="hybridMultilevel"/>
    <w:tmpl w:val="D0EA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C5021"/>
    <w:multiLevelType w:val="hybridMultilevel"/>
    <w:tmpl w:val="6EFC4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F3CF2"/>
    <w:multiLevelType w:val="hybridMultilevel"/>
    <w:tmpl w:val="BFD8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32593"/>
    <w:multiLevelType w:val="hybridMultilevel"/>
    <w:tmpl w:val="13A87356"/>
    <w:lvl w:ilvl="0" w:tplc="202E04D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555A8"/>
    <w:multiLevelType w:val="hybridMultilevel"/>
    <w:tmpl w:val="005656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1B45C7"/>
    <w:multiLevelType w:val="hybridMultilevel"/>
    <w:tmpl w:val="725E16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B940626"/>
    <w:multiLevelType w:val="hybridMultilevel"/>
    <w:tmpl w:val="155E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51D91"/>
    <w:multiLevelType w:val="hybridMultilevel"/>
    <w:tmpl w:val="08A4C436"/>
    <w:lvl w:ilvl="0" w:tplc="308004C2">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7"/>
  </w:num>
  <w:num w:numId="5">
    <w:abstractNumId w:val="0"/>
  </w:num>
  <w:num w:numId="6">
    <w:abstractNumId w:val="6"/>
  </w:num>
  <w:num w:numId="7">
    <w:abstractNumId w:val="11"/>
  </w:num>
  <w:num w:numId="8">
    <w:abstractNumId w:val="3"/>
  </w:num>
  <w:num w:numId="9">
    <w:abstractNumId w:val="10"/>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B0"/>
    <w:rsid w:val="000051D1"/>
    <w:rsid w:val="00020A24"/>
    <w:rsid w:val="00034341"/>
    <w:rsid w:val="000378B6"/>
    <w:rsid w:val="000428FC"/>
    <w:rsid w:val="000446F2"/>
    <w:rsid w:val="000455B4"/>
    <w:rsid w:val="00060D77"/>
    <w:rsid w:val="00061ACD"/>
    <w:rsid w:val="000810B9"/>
    <w:rsid w:val="0008697D"/>
    <w:rsid w:val="000A290D"/>
    <w:rsid w:val="000A3D85"/>
    <w:rsid w:val="000A7FDE"/>
    <w:rsid w:val="000C632D"/>
    <w:rsid w:val="000E0BEE"/>
    <w:rsid w:val="000E71AA"/>
    <w:rsid w:val="000F129F"/>
    <w:rsid w:val="000F7D83"/>
    <w:rsid w:val="00106EA7"/>
    <w:rsid w:val="001321B7"/>
    <w:rsid w:val="00132808"/>
    <w:rsid w:val="001352F2"/>
    <w:rsid w:val="00144DB1"/>
    <w:rsid w:val="0014765C"/>
    <w:rsid w:val="001567BA"/>
    <w:rsid w:val="001652FE"/>
    <w:rsid w:val="00183C52"/>
    <w:rsid w:val="001B1536"/>
    <w:rsid w:val="001B59EF"/>
    <w:rsid w:val="001C4822"/>
    <w:rsid w:val="001D6C76"/>
    <w:rsid w:val="001F1900"/>
    <w:rsid w:val="00211498"/>
    <w:rsid w:val="00230FA3"/>
    <w:rsid w:val="00246199"/>
    <w:rsid w:val="00251E87"/>
    <w:rsid w:val="0026132B"/>
    <w:rsid w:val="002724BA"/>
    <w:rsid w:val="00273D4D"/>
    <w:rsid w:val="0028586E"/>
    <w:rsid w:val="00290F4A"/>
    <w:rsid w:val="00293F15"/>
    <w:rsid w:val="002A4EBA"/>
    <w:rsid w:val="002A65AF"/>
    <w:rsid w:val="002D2AA1"/>
    <w:rsid w:val="002D7DEE"/>
    <w:rsid w:val="002F217C"/>
    <w:rsid w:val="002F36D2"/>
    <w:rsid w:val="00303DE8"/>
    <w:rsid w:val="00305CB0"/>
    <w:rsid w:val="00312ED2"/>
    <w:rsid w:val="003175C7"/>
    <w:rsid w:val="003338A4"/>
    <w:rsid w:val="00345490"/>
    <w:rsid w:val="00346E2C"/>
    <w:rsid w:val="003476B3"/>
    <w:rsid w:val="0035481E"/>
    <w:rsid w:val="003637DE"/>
    <w:rsid w:val="003722D2"/>
    <w:rsid w:val="00376E5A"/>
    <w:rsid w:val="00386AAB"/>
    <w:rsid w:val="00387A1E"/>
    <w:rsid w:val="003A07D6"/>
    <w:rsid w:val="003A5BBD"/>
    <w:rsid w:val="003C7D3B"/>
    <w:rsid w:val="003F13C6"/>
    <w:rsid w:val="003F67F8"/>
    <w:rsid w:val="004030DC"/>
    <w:rsid w:val="004166E4"/>
    <w:rsid w:val="004223F1"/>
    <w:rsid w:val="00426416"/>
    <w:rsid w:val="00430FE4"/>
    <w:rsid w:val="004338E4"/>
    <w:rsid w:val="004424D6"/>
    <w:rsid w:val="00447013"/>
    <w:rsid w:val="0045057F"/>
    <w:rsid w:val="004556CD"/>
    <w:rsid w:val="00455889"/>
    <w:rsid w:val="004577D3"/>
    <w:rsid w:val="00460D9B"/>
    <w:rsid w:val="00474B9C"/>
    <w:rsid w:val="00482BC7"/>
    <w:rsid w:val="0048596C"/>
    <w:rsid w:val="004B465D"/>
    <w:rsid w:val="004B6824"/>
    <w:rsid w:val="004B79D0"/>
    <w:rsid w:val="004C0CE5"/>
    <w:rsid w:val="004D3B6F"/>
    <w:rsid w:val="0050703F"/>
    <w:rsid w:val="0052159F"/>
    <w:rsid w:val="0053178C"/>
    <w:rsid w:val="005346C9"/>
    <w:rsid w:val="00550B16"/>
    <w:rsid w:val="00553AE5"/>
    <w:rsid w:val="00562568"/>
    <w:rsid w:val="005806F7"/>
    <w:rsid w:val="00580787"/>
    <w:rsid w:val="0058451E"/>
    <w:rsid w:val="005B61D4"/>
    <w:rsid w:val="005C299C"/>
    <w:rsid w:val="005C6684"/>
    <w:rsid w:val="005C6D37"/>
    <w:rsid w:val="005D3176"/>
    <w:rsid w:val="005D40C4"/>
    <w:rsid w:val="005D68A4"/>
    <w:rsid w:val="005E0066"/>
    <w:rsid w:val="005F67D5"/>
    <w:rsid w:val="00601A88"/>
    <w:rsid w:val="00604B73"/>
    <w:rsid w:val="0061357D"/>
    <w:rsid w:val="006245B8"/>
    <w:rsid w:val="00631FE0"/>
    <w:rsid w:val="006339EE"/>
    <w:rsid w:val="006465C7"/>
    <w:rsid w:val="00651348"/>
    <w:rsid w:val="0065413B"/>
    <w:rsid w:val="00657D03"/>
    <w:rsid w:val="00671F28"/>
    <w:rsid w:val="00674698"/>
    <w:rsid w:val="00687AB2"/>
    <w:rsid w:val="006924E8"/>
    <w:rsid w:val="00693A52"/>
    <w:rsid w:val="006A600C"/>
    <w:rsid w:val="006B4E92"/>
    <w:rsid w:val="006D07E5"/>
    <w:rsid w:val="006D43FC"/>
    <w:rsid w:val="006F7899"/>
    <w:rsid w:val="00715585"/>
    <w:rsid w:val="007207FD"/>
    <w:rsid w:val="00720832"/>
    <w:rsid w:val="00724BB0"/>
    <w:rsid w:val="00727656"/>
    <w:rsid w:val="007406F7"/>
    <w:rsid w:val="00753E16"/>
    <w:rsid w:val="007607AE"/>
    <w:rsid w:val="00764206"/>
    <w:rsid w:val="00764C88"/>
    <w:rsid w:val="00767AD7"/>
    <w:rsid w:val="007754B1"/>
    <w:rsid w:val="007A7E55"/>
    <w:rsid w:val="007B301C"/>
    <w:rsid w:val="007C304D"/>
    <w:rsid w:val="007C4576"/>
    <w:rsid w:val="007E2BCC"/>
    <w:rsid w:val="007E4BEA"/>
    <w:rsid w:val="007F426F"/>
    <w:rsid w:val="008105F5"/>
    <w:rsid w:val="008127A9"/>
    <w:rsid w:val="00815803"/>
    <w:rsid w:val="00816E24"/>
    <w:rsid w:val="0082440D"/>
    <w:rsid w:val="00846C4A"/>
    <w:rsid w:val="00865C8A"/>
    <w:rsid w:val="00885A1B"/>
    <w:rsid w:val="00894C40"/>
    <w:rsid w:val="00897511"/>
    <w:rsid w:val="008A2875"/>
    <w:rsid w:val="008A47E7"/>
    <w:rsid w:val="008A6C60"/>
    <w:rsid w:val="008C4318"/>
    <w:rsid w:val="008D1C76"/>
    <w:rsid w:val="008D4340"/>
    <w:rsid w:val="008D6B18"/>
    <w:rsid w:val="008D7CA5"/>
    <w:rsid w:val="008E032E"/>
    <w:rsid w:val="008E0B4E"/>
    <w:rsid w:val="008E79EC"/>
    <w:rsid w:val="008F0EC3"/>
    <w:rsid w:val="0090102A"/>
    <w:rsid w:val="00903D69"/>
    <w:rsid w:val="00925909"/>
    <w:rsid w:val="009375F3"/>
    <w:rsid w:val="00942F90"/>
    <w:rsid w:val="00957E99"/>
    <w:rsid w:val="0096782D"/>
    <w:rsid w:val="00993A60"/>
    <w:rsid w:val="009A447A"/>
    <w:rsid w:val="009B4FE9"/>
    <w:rsid w:val="009B6A8C"/>
    <w:rsid w:val="009C4E26"/>
    <w:rsid w:val="009D122B"/>
    <w:rsid w:val="009D6867"/>
    <w:rsid w:val="009F7700"/>
    <w:rsid w:val="009F7E9E"/>
    <w:rsid w:val="00A030E4"/>
    <w:rsid w:val="00A03B1F"/>
    <w:rsid w:val="00A161A2"/>
    <w:rsid w:val="00A410B8"/>
    <w:rsid w:val="00A7400C"/>
    <w:rsid w:val="00A82CA7"/>
    <w:rsid w:val="00A835EB"/>
    <w:rsid w:val="00A92DD4"/>
    <w:rsid w:val="00A9398A"/>
    <w:rsid w:val="00A94FFC"/>
    <w:rsid w:val="00AC1033"/>
    <w:rsid w:val="00AC4E38"/>
    <w:rsid w:val="00AF54B6"/>
    <w:rsid w:val="00AF5C50"/>
    <w:rsid w:val="00AF6483"/>
    <w:rsid w:val="00B136CC"/>
    <w:rsid w:val="00B45451"/>
    <w:rsid w:val="00B4785F"/>
    <w:rsid w:val="00B5490C"/>
    <w:rsid w:val="00B86A73"/>
    <w:rsid w:val="00B94FBE"/>
    <w:rsid w:val="00BB2DA1"/>
    <w:rsid w:val="00BB603D"/>
    <w:rsid w:val="00BB6B65"/>
    <w:rsid w:val="00BD2870"/>
    <w:rsid w:val="00BE4736"/>
    <w:rsid w:val="00BF5159"/>
    <w:rsid w:val="00C050C3"/>
    <w:rsid w:val="00C172E8"/>
    <w:rsid w:val="00C207BA"/>
    <w:rsid w:val="00C226C5"/>
    <w:rsid w:val="00C264C9"/>
    <w:rsid w:val="00C43AC4"/>
    <w:rsid w:val="00C61C25"/>
    <w:rsid w:val="00C64A96"/>
    <w:rsid w:val="00CA516F"/>
    <w:rsid w:val="00CB15EB"/>
    <w:rsid w:val="00CB681F"/>
    <w:rsid w:val="00CC115E"/>
    <w:rsid w:val="00CC7D62"/>
    <w:rsid w:val="00CF23E9"/>
    <w:rsid w:val="00CF7532"/>
    <w:rsid w:val="00D01A73"/>
    <w:rsid w:val="00D17188"/>
    <w:rsid w:val="00D2144F"/>
    <w:rsid w:val="00D27897"/>
    <w:rsid w:val="00D31B05"/>
    <w:rsid w:val="00D31BED"/>
    <w:rsid w:val="00D32CE0"/>
    <w:rsid w:val="00D40540"/>
    <w:rsid w:val="00D42878"/>
    <w:rsid w:val="00D737A9"/>
    <w:rsid w:val="00D74239"/>
    <w:rsid w:val="00D76E84"/>
    <w:rsid w:val="00D80818"/>
    <w:rsid w:val="00D9190D"/>
    <w:rsid w:val="00DA222B"/>
    <w:rsid w:val="00DA480F"/>
    <w:rsid w:val="00DA5D30"/>
    <w:rsid w:val="00DB1239"/>
    <w:rsid w:val="00DB60D9"/>
    <w:rsid w:val="00DD32E0"/>
    <w:rsid w:val="00DD37F4"/>
    <w:rsid w:val="00DD385A"/>
    <w:rsid w:val="00DE76EC"/>
    <w:rsid w:val="00DE7C05"/>
    <w:rsid w:val="00DF1C8E"/>
    <w:rsid w:val="00E018CF"/>
    <w:rsid w:val="00E12B12"/>
    <w:rsid w:val="00E14C0C"/>
    <w:rsid w:val="00E20411"/>
    <w:rsid w:val="00E33709"/>
    <w:rsid w:val="00E42906"/>
    <w:rsid w:val="00E707CF"/>
    <w:rsid w:val="00E8087F"/>
    <w:rsid w:val="00EA3C60"/>
    <w:rsid w:val="00EB4B26"/>
    <w:rsid w:val="00EC4DF0"/>
    <w:rsid w:val="00EF62BE"/>
    <w:rsid w:val="00EF6652"/>
    <w:rsid w:val="00F03C1E"/>
    <w:rsid w:val="00F1312A"/>
    <w:rsid w:val="00F13B8D"/>
    <w:rsid w:val="00F311B6"/>
    <w:rsid w:val="00F52338"/>
    <w:rsid w:val="00F5622B"/>
    <w:rsid w:val="00F655B0"/>
    <w:rsid w:val="00F85662"/>
    <w:rsid w:val="00F94E87"/>
    <w:rsid w:val="00F97EC7"/>
    <w:rsid w:val="00FA1D1A"/>
    <w:rsid w:val="00FA249A"/>
    <w:rsid w:val="00FB04A0"/>
    <w:rsid w:val="00FC5A84"/>
    <w:rsid w:val="00FC5D96"/>
    <w:rsid w:val="00FD3208"/>
    <w:rsid w:val="00FD4AE9"/>
    <w:rsid w:val="00FE46BD"/>
    <w:rsid w:val="00FF256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E331B"/>
  <w15:docId w15:val="{252193D0-E20C-4F4D-A820-FD27878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7CF"/>
  </w:style>
  <w:style w:type="paragraph" w:styleId="Heading1">
    <w:name w:val="heading 1"/>
    <w:basedOn w:val="Normal"/>
    <w:next w:val="Normal"/>
    <w:link w:val="Heading1Char"/>
    <w:uiPriority w:val="9"/>
    <w:qFormat/>
    <w:rsid w:val="00E707CF"/>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Heading2">
    <w:name w:val="heading 2"/>
    <w:basedOn w:val="Normal"/>
    <w:next w:val="Normal"/>
    <w:link w:val="Heading2Char"/>
    <w:uiPriority w:val="9"/>
    <w:semiHidden/>
    <w:unhideWhenUsed/>
    <w:qFormat/>
    <w:rsid w:val="00E707CF"/>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Heading3">
    <w:name w:val="heading 3"/>
    <w:basedOn w:val="Normal"/>
    <w:next w:val="Normal"/>
    <w:link w:val="Heading3Char"/>
    <w:uiPriority w:val="9"/>
    <w:semiHidden/>
    <w:unhideWhenUsed/>
    <w:qFormat/>
    <w:rsid w:val="00E707CF"/>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Heading4">
    <w:name w:val="heading 4"/>
    <w:basedOn w:val="Normal"/>
    <w:next w:val="Normal"/>
    <w:link w:val="Heading4Char"/>
    <w:uiPriority w:val="9"/>
    <w:semiHidden/>
    <w:unhideWhenUsed/>
    <w:qFormat/>
    <w:rsid w:val="00E707CF"/>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Heading5">
    <w:name w:val="heading 5"/>
    <w:basedOn w:val="Normal"/>
    <w:next w:val="Normal"/>
    <w:link w:val="Heading5Char"/>
    <w:uiPriority w:val="9"/>
    <w:semiHidden/>
    <w:unhideWhenUsed/>
    <w:qFormat/>
    <w:rsid w:val="00E707CF"/>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semiHidden/>
    <w:unhideWhenUsed/>
    <w:qFormat/>
    <w:rsid w:val="00E707CF"/>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E707CF"/>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E707CF"/>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E707CF"/>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803"/>
    <w:pPr>
      <w:tabs>
        <w:tab w:val="center" w:pos="4320"/>
        <w:tab w:val="right" w:pos="8640"/>
      </w:tabs>
    </w:pPr>
  </w:style>
  <w:style w:type="paragraph" w:styleId="Footer">
    <w:name w:val="footer"/>
    <w:basedOn w:val="Normal"/>
    <w:rsid w:val="00815803"/>
    <w:pPr>
      <w:tabs>
        <w:tab w:val="center" w:pos="4320"/>
        <w:tab w:val="right" w:pos="8640"/>
      </w:tabs>
    </w:pPr>
  </w:style>
  <w:style w:type="table" w:styleId="TableGrid">
    <w:name w:val="Table Grid"/>
    <w:basedOn w:val="TableNormal"/>
    <w:rsid w:val="004D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697D"/>
    <w:rPr>
      <w:color w:val="0000FF"/>
      <w:u w:val="single"/>
    </w:rPr>
  </w:style>
  <w:style w:type="paragraph" w:styleId="BalloonText">
    <w:name w:val="Balloon Text"/>
    <w:basedOn w:val="Normal"/>
    <w:link w:val="BalloonTextChar"/>
    <w:rsid w:val="00F5622B"/>
    <w:rPr>
      <w:rFonts w:ascii="Tahoma" w:hAnsi="Tahoma"/>
      <w:sz w:val="16"/>
      <w:szCs w:val="16"/>
    </w:rPr>
  </w:style>
  <w:style w:type="character" w:customStyle="1" w:styleId="BalloonTextChar">
    <w:name w:val="Balloon Text Char"/>
    <w:link w:val="BalloonText"/>
    <w:rsid w:val="00F5622B"/>
    <w:rPr>
      <w:rFonts w:ascii="Tahoma" w:hAnsi="Tahoma" w:cs="Tahoma"/>
      <w:noProof/>
      <w:sz w:val="16"/>
      <w:szCs w:val="16"/>
      <w:lang w:val="et-EE" w:eastAsia="en-US"/>
    </w:rPr>
  </w:style>
  <w:style w:type="paragraph" w:customStyle="1" w:styleId="Default">
    <w:name w:val="Default"/>
    <w:rsid w:val="00BD2870"/>
    <w:pPr>
      <w:autoSpaceDE w:val="0"/>
      <w:autoSpaceDN w:val="0"/>
      <w:adjustRightInd w:val="0"/>
    </w:pPr>
    <w:rPr>
      <w:color w:val="000000"/>
      <w:sz w:val="24"/>
      <w:szCs w:val="24"/>
      <w:lang w:val="en-GB" w:eastAsia="en-GB"/>
    </w:rPr>
  </w:style>
  <w:style w:type="paragraph" w:styleId="NormalWeb">
    <w:name w:val="Normal (Web)"/>
    <w:basedOn w:val="Normal"/>
    <w:uiPriority w:val="99"/>
    <w:unhideWhenUsed/>
    <w:rsid w:val="007754B1"/>
    <w:pPr>
      <w:spacing w:before="100" w:beforeAutospacing="1" w:after="100" w:afterAutospacing="1" w:line="280" w:lineRule="exact"/>
    </w:pPr>
    <w:rPr>
      <w:rFonts w:ascii="Times New Roman" w:hAnsi="Times New Roman" w:cs="Calibri"/>
      <w:color w:val="000000"/>
      <w:sz w:val="24"/>
      <w:lang w:val="en-GB" w:eastAsia="en-GB"/>
    </w:rPr>
  </w:style>
  <w:style w:type="character" w:styleId="CommentReference">
    <w:name w:val="annotation reference"/>
    <w:rsid w:val="0053178C"/>
    <w:rPr>
      <w:sz w:val="16"/>
      <w:szCs w:val="16"/>
    </w:rPr>
  </w:style>
  <w:style w:type="paragraph" w:styleId="CommentText">
    <w:name w:val="annotation text"/>
    <w:basedOn w:val="Normal"/>
    <w:link w:val="CommentTextChar"/>
    <w:rsid w:val="0053178C"/>
    <w:rPr>
      <w:szCs w:val="20"/>
    </w:rPr>
  </w:style>
  <w:style w:type="character" w:customStyle="1" w:styleId="CommentTextChar">
    <w:name w:val="Comment Text Char"/>
    <w:link w:val="CommentText"/>
    <w:rsid w:val="0053178C"/>
    <w:rPr>
      <w:rFonts w:ascii="Arial" w:hAnsi="Arial"/>
      <w:noProof/>
      <w:lang w:eastAsia="en-US"/>
    </w:rPr>
  </w:style>
  <w:style w:type="paragraph" w:styleId="CommentSubject">
    <w:name w:val="annotation subject"/>
    <w:basedOn w:val="CommentText"/>
    <w:next w:val="CommentText"/>
    <w:link w:val="CommentSubjectChar"/>
    <w:rsid w:val="0053178C"/>
    <w:rPr>
      <w:b/>
      <w:bCs/>
    </w:rPr>
  </w:style>
  <w:style w:type="character" w:customStyle="1" w:styleId="CommentSubjectChar">
    <w:name w:val="Comment Subject Char"/>
    <w:link w:val="CommentSubject"/>
    <w:rsid w:val="0053178C"/>
    <w:rPr>
      <w:rFonts w:ascii="Arial" w:hAnsi="Arial"/>
      <w:b/>
      <w:bCs/>
      <w:noProof/>
      <w:lang w:eastAsia="en-US"/>
    </w:rPr>
  </w:style>
  <w:style w:type="paragraph" w:styleId="FootnoteText">
    <w:name w:val="footnote text"/>
    <w:basedOn w:val="Normal"/>
    <w:link w:val="FootnoteTextChar"/>
    <w:rsid w:val="00E42906"/>
    <w:rPr>
      <w:szCs w:val="20"/>
    </w:rPr>
  </w:style>
  <w:style w:type="character" w:customStyle="1" w:styleId="FootnoteTextChar">
    <w:name w:val="Footnote Text Char"/>
    <w:link w:val="FootnoteText"/>
    <w:rsid w:val="00E42906"/>
    <w:rPr>
      <w:rFonts w:ascii="Arial" w:hAnsi="Arial"/>
      <w:noProof/>
      <w:lang w:val="et-EE" w:eastAsia="en-US"/>
    </w:rPr>
  </w:style>
  <w:style w:type="character" w:styleId="FootnoteReference">
    <w:name w:val="footnote reference"/>
    <w:rsid w:val="00E42906"/>
    <w:rPr>
      <w:vertAlign w:val="superscript"/>
    </w:rPr>
  </w:style>
  <w:style w:type="character" w:customStyle="1" w:styleId="Heading1Char">
    <w:name w:val="Heading 1 Char"/>
    <w:basedOn w:val="DefaultParagraphFont"/>
    <w:link w:val="Heading1"/>
    <w:uiPriority w:val="9"/>
    <w:rsid w:val="00E707CF"/>
    <w:rPr>
      <w:rFonts w:asciiTheme="majorHAnsi" w:eastAsiaTheme="majorEastAsia" w:hAnsiTheme="majorHAnsi" w:cstheme="majorBidi"/>
      <w:color w:val="365F91" w:themeColor="accent1" w:themeShade="BF"/>
      <w:sz w:val="30"/>
      <w:szCs w:val="30"/>
    </w:rPr>
  </w:style>
  <w:style w:type="character" w:customStyle="1" w:styleId="Heading2Char">
    <w:name w:val="Heading 2 Char"/>
    <w:basedOn w:val="DefaultParagraphFont"/>
    <w:link w:val="Heading2"/>
    <w:uiPriority w:val="9"/>
    <w:semiHidden/>
    <w:rsid w:val="00E707CF"/>
    <w:rPr>
      <w:rFonts w:asciiTheme="majorHAnsi" w:eastAsiaTheme="majorEastAsia" w:hAnsiTheme="majorHAnsi" w:cstheme="majorBidi"/>
      <w:color w:val="943634" w:themeColor="accent2" w:themeShade="BF"/>
      <w:sz w:val="28"/>
      <w:szCs w:val="28"/>
    </w:rPr>
  </w:style>
  <w:style w:type="character" w:customStyle="1" w:styleId="Heading3Char">
    <w:name w:val="Heading 3 Char"/>
    <w:basedOn w:val="DefaultParagraphFont"/>
    <w:link w:val="Heading3"/>
    <w:uiPriority w:val="9"/>
    <w:semiHidden/>
    <w:rsid w:val="00E707CF"/>
    <w:rPr>
      <w:rFonts w:asciiTheme="majorHAnsi" w:eastAsiaTheme="majorEastAsia" w:hAnsiTheme="majorHAnsi" w:cstheme="majorBidi"/>
      <w:color w:val="E36C0A" w:themeColor="accent6" w:themeShade="BF"/>
      <w:sz w:val="26"/>
      <w:szCs w:val="26"/>
    </w:rPr>
  </w:style>
  <w:style w:type="character" w:customStyle="1" w:styleId="Heading4Char">
    <w:name w:val="Heading 4 Char"/>
    <w:basedOn w:val="DefaultParagraphFont"/>
    <w:link w:val="Heading4"/>
    <w:uiPriority w:val="9"/>
    <w:semiHidden/>
    <w:rsid w:val="00E707CF"/>
    <w:rPr>
      <w:rFonts w:asciiTheme="majorHAnsi" w:eastAsiaTheme="majorEastAsia" w:hAnsiTheme="majorHAnsi" w:cstheme="majorBidi"/>
      <w:i/>
      <w:iCs/>
      <w:color w:val="31849B" w:themeColor="accent5" w:themeShade="BF"/>
      <w:sz w:val="25"/>
      <w:szCs w:val="25"/>
    </w:rPr>
  </w:style>
  <w:style w:type="character" w:customStyle="1" w:styleId="Heading5Char">
    <w:name w:val="Heading 5 Char"/>
    <w:basedOn w:val="DefaultParagraphFont"/>
    <w:link w:val="Heading5"/>
    <w:uiPriority w:val="9"/>
    <w:semiHidden/>
    <w:rsid w:val="00E707CF"/>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semiHidden/>
    <w:rsid w:val="00E707CF"/>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E707CF"/>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E707CF"/>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E707CF"/>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E707CF"/>
    <w:pPr>
      <w:spacing w:line="240" w:lineRule="auto"/>
    </w:pPr>
    <w:rPr>
      <w:b/>
      <w:bCs/>
      <w:smallCaps/>
      <w:color w:val="4F81BD" w:themeColor="accent1"/>
      <w:spacing w:val="6"/>
    </w:rPr>
  </w:style>
  <w:style w:type="paragraph" w:styleId="Title">
    <w:name w:val="Title"/>
    <w:basedOn w:val="Normal"/>
    <w:next w:val="Normal"/>
    <w:link w:val="TitleChar"/>
    <w:uiPriority w:val="10"/>
    <w:qFormat/>
    <w:rsid w:val="00E707CF"/>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leChar">
    <w:name w:val="Title Char"/>
    <w:basedOn w:val="DefaultParagraphFont"/>
    <w:link w:val="Title"/>
    <w:uiPriority w:val="10"/>
    <w:rsid w:val="00E707CF"/>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E707C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07CF"/>
    <w:rPr>
      <w:rFonts w:asciiTheme="majorHAnsi" w:eastAsiaTheme="majorEastAsia" w:hAnsiTheme="majorHAnsi" w:cstheme="majorBidi"/>
    </w:rPr>
  </w:style>
  <w:style w:type="character" w:styleId="Strong">
    <w:name w:val="Strong"/>
    <w:basedOn w:val="DefaultParagraphFont"/>
    <w:uiPriority w:val="22"/>
    <w:qFormat/>
    <w:rsid w:val="00E707CF"/>
    <w:rPr>
      <w:b/>
      <w:bCs/>
    </w:rPr>
  </w:style>
  <w:style w:type="character" w:styleId="Emphasis">
    <w:name w:val="Emphasis"/>
    <w:basedOn w:val="DefaultParagraphFont"/>
    <w:uiPriority w:val="20"/>
    <w:qFormat/>
    <w:rsid w:val="00E707CF"/>
    <w:rPr>
      <w:i/>
      <w:iCs/>
    </w:rPr>
  </w:style>
  <w:style w:type="paragraph" w:styleId="NoSpacing">
    <w:name w:val="No Spacing"/>
    <w:uiPriority w:val="1"/>
    <w:qFormat/>
    <w:rsid w:val="00E707CF"/>
    <w:pPr>
      <w:spacing w:after="0" w:line="240" w:lineRule="auto"/>
    </w:pPr>
  </w:style>
  <w:style w:type="paragraph" w:styleId="Quote">
    <w:name w:val="Quote"/>
    <w:basedOn w:val="Normal"/>
    <w:next w:val="Normal"/>
    <w:link w:val="QuoteChar"/>
    <w:uiPriority w:val="29"/>
    <w:qFormat/>
    <w:rsid w:val="00E707CF"/>
    <w:pPr>
      <w:spacing w:before="120"/>
      <w:ind w:left="720" w:right="720"/>
      <w:jc w:val="center"/>
    </w:pPr>
    <w:rPr>
      <w:i/>
      <w:iCs/>
    </w:rPr>
  </w:style>
  <w:style w:type="character" w:customStyle="1" w:styleId="QuoteChar">
    <w:name w:val="Quote Char"/>
    <w:basedOn w:val="DefaultParagraphFont"/>
    <w:link w:val="Quote"/>
    <w:uiPriority w:val="29"/>
    <w:rsid w:val="00E707CF"/>
    <w:rPr>
      <w:i/>
      <w:iCs/>
    </w:rPr>
  </w:style>
  <w:style w:type="paragraph" w:styleId="IntenseQuote">
    <w:name w:val="Intense Quote"/>
    <w:basedOn w:val="Normal"/>
    <w:next w:val="Normal"/>
    <w:link w:val="IntenseQuoteChar"/>
    <w:uiPriority w:val="30"/>
    <w:qFormat/>
    <w:rsid w:val="00E707CF"/>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E707CF"/>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E707CF"/>
    <w:rPr>
      <w:i/>
      <w:iCs/>
      <w:color w:val="404040" w:themeColor="text1" w:themeTint="BF"/>
    </w:rPr>
  </w:style>
  <w:style w:type="character" w:styleId="IntenseEmphasis">
    <w:name w:val="Intense Emphasis"/>
    <w:basedOn w:val="DefaultParagraphFont"/>
    <w:uiPriority w:val="21"/>
    <w:qFormat/>
    <w:rsid w:val="00E707CF"/>
    <w:rPr>
      <w:b w:val="0"/>
      <w:bCs w:val="0"/>
      <w:i/>
      <w:iCs/>
      <w:color w:val="4F81BD" w:themeColor="accent1"/>
    </w:rPr>
  </w:style>
  <w:style w:type="character" w:styleId="SubtleReference">
    <w:name w:val="Subtle Reference"/>
    <w:basedOn w:val="DefaultParagraphFont"/>
    <w:uiPriority w:val="31"/>
    <w:qFormat/>
    <w:rsid w:val="00E707C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07CF"/>
    <w:rPr>
      <w:b/>
      <w:bCs/>
      <w:smallCaps/>
      <w:color w:val="4F81BD" w:themeColor="accent1"/>
      <w:spacing w:val="5"/>
      <w:u w:val="single"/>
    </w:rPr>
  </w:style>
  <w:style w:type="character" w:styleId="BookTitle">
    <w:name w:val="Book Title"/>
    <w:basedOn w:val="DefaultParagraphFont"/>
    <w:uiPriority w:val="33"/>
    <w:qFormat/>
    <w:rsid w:val="00E707CF"/>
    <w:rPr>
      <w:b/>
      <w:bCs/>
      <w:smallCaps/>
    </w:rPr>
  </w:style>
  <w:style w:type="paragraph" w:styleId="TOCHeading">
    <w:name w:val="TOC Heading"/>
    <w:basedOn w:val="Heading1"/>
    <w:next w:val="Normal"/>
    <w:uiPriority w:val="39"/>
    <w:semiHidden/>
    <w:unhideWhenUsed/>
    <w:qFormat/>
    <w:rsid w:val="00E707CF"/>
    <w:pPr>
      <w:outlineLvl w:val="9"/>
    </w:pPr>
  </w:style>
  <w:style w:type="paragraph" w:styleId="ListParagraph">
    <w:name w:val="List Paragraph"/>
    <w:basedOn w:val="Normal"/>
    <w:uiPriority w:val="34"/>
    <w:qFormat/>
    <w:rsid w:val="005D68A4"/>
    <w:pPr>
      <w:ind w:left="720"/>
      <w:contextualSpacing/>
    </w:pPr>
  </w:style>
  <w:style w:type="paragraph" w:customStyle="1" w:styleId="GroupWiseView">
    <w:name w:val="GroupWiseView"/>
    <w:basedOn w:val="Normal"/>
    <w:rsid w:val="00957E99"/>
    <w:pPr>
      <w:autoSpaceDE w:val="0"/>
      <w:autoSpaceDN w:val="0"/>
      <w:spacing w:after="0" w:line="240" w:lineRule="auto"/>
    </w:pPr>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37606">
      <w:bodyDiv w:val="1"/>
      <w:marLeft w:val="0"/>
      <w:marRight w:val="0"/>
      <w:marTop w:val="0"/>
      <w:marBottom w:val="0"/>
      <w:divBdr>
        <w:top w:val="none" w:sz="0" w:space="0" w:color="auto"/>
        <w:left w:val="none" w:sz="0" w:space="0" w:color="auto"/>
        <w:bottom w:val="none" w:sz="0" w:space="0" w:color="auto"/>
        <w:right w:val="none" w:sz="0" w:space="0" w:color="auto"/>
      </w:divBdr>
    </w:div>
    <w:div w:id="184655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dhess@cag.gov.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tersonb@gao.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mezj@gao.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lhariav@cag.gov.in" TargetMode="External"/><Relationship Id="rId4" Type="http://schemas.openxmlformats.org/officeDocument/2006/relationships/settings" Target="settings.xml"/><Relationship Id="rId9" Type="http://schemas.openxmlformats.org/officeDocument/2006/relationships/hyperlink" Target="mailto:inamdarJ@cag.gov.i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57E8BC-13EC-4047-BAB9-7E64D5AD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[Click here and type address]</vt:lpstr>
    </vt:vector>
  </TitlesOfParts>
  <Company>Tohl</Company>
  <LinksUpToDate>false</LinksUpToDate>
  <CharactersWithSpaces>8932</CharactersWithSpaces>
  <SharedDoc>false</SharedDoc>
  <HLinks>
    <vt:vector size="24" baseType="variant">
      <vt:variant>
        <vt:i4>196714</vt:i4>
      </vt:variant>
      <vt:variant>
        <vt:i4>9</vt:i4>
      </vt:variant>
      <vt:variant>
        <vt:i4>0</vt:i4>
      </vt:variant>
      <vt:variant>
        <vt:i4>5</vt:i4>
      </vt:variant>
      <vt:variant>
        <vt:lpwstr>mailto:Viire.viss@riigikontroll.ee</vt:lpwstr>
      </vt:variant>
      <vt:variant>
        <vt:lpwstr/>
      </vt:variant>
      <vt:variant>
        <vt:i4>1245241</vt:i4>
      </vt:variant>
      <vt:variant>
        <vt:i4>6</vt:i4>
      </vt:variant>
      <vt:variant>
        <vt:i4>0</vt:i4>
      </vt:variant>
      <vt:variant>
        <vt:i4>5</vt:i4>
      </vt:variant>
      <vt:variant>
        <vt:lpwstr>mailto:Jerneja.vrabic@eca.europa,eu</vt:lpwstr>
      </vt:variant>
      <vt:variant>
        <vt:lpwstr/>
      </vt:variant>
      <vt:variant>
        <vt:i4>2555917</vt:i4>
      </vt:variant>
      <vt:variant>
        <vt:i4>3</vt:i4>
      </vt:variant>
      <vt:variant>
        <vt:i4>0</vt:i4>
      </vt:variant>
      <vt:variant>
        <vt:i4>5</vt:i4>
      </vt:variant>
      <vt:variant>
        <vt:lpwstr>mailto:Dilyanka.Zhelezarova@eca.europa.eu</vt:lpwstr>
      </vt:variant>
      <vt:variant>
        <vt:lpwstr/>
      </vt:variant>
      <vt:variant>
        <vt:i4>131075</vt:i4>
      </vt:variant>
      <vt:variant>
        <vt:i4>0</vt:i4>
      </vt:variant>
      <vt:variant>
        <vt:i4>0</vt:i4>
      </vt:variant>
      <vt:variant>
        <vt:i4>5</vt:i4>
      </vt:variant>
      <vt:variant>
        <vt:lpwstr>http://www.eugreenoffice.eu/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address]</dc:title>
  <dc:subject/>
  <dc:creator>Karl-Hans Arrak</dc:creator>
  <cp:keywords/>
  <dc:description/>
  <cp:lastModifiedBy>Kanti Sulistyowati</cp:lastModifiedBy>
  <cp:revision>2</cp:revision>
  <cp:lastPrinted>2017-04-10T06:19:00Z</cp:lastPrinted>
  <dcterms:created xsi:type="dcterms:W3CDTF">2017-06-07T01:25:00Z</dcterms:created>
  <dcterms:modified xsi:type="dcterms:W3CDTF">2017-06-07T01:25:00Z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Div">
    <vt:lpwstr>CDA</vt:lpwstr>
  </property>
  <property fmtid="{D5CDD505-2E9C-101B-9397-08002B2CF9AE}" pid="3" name="sfChrono">
    <vt:lpwstr>000008</vt:lpwstr>
  </property>
  <property fmtid="{D5CDD505-2E9C-101B-9397-08002B2CF9AE}" pid="4" name="sfLang">
    <vt:lpwstr>EN</vt:lpwstr>
  </property>
  <property fmtid="{D5CDD505-2E9C-101B-9397-08002B2CF9AE}" pid="5" name="sfVersionNumber">
    <vt:lpwstr>01</vt:lpwstr>
  </property>
  <property fmtid="{D5CDD505-2E9C-101B-9397-08002B2CF9AE}" pid="6" name="sfYear">
    <vt:lpwstr>14</vt:lpwstr>
  </property>
  <property fmtid="{D5CDD505-2E9C-101B-9397-08002B2CF9AE}" pid="7" name="sfStatut">
    <vt:lpwstr>PP</vt:lpwstr>
  </property>
  <property fmtid="{D5CDD505-2E9C-101B-9397-08002B2CF9AE}" pid="8" name="sfGaDec">
    <vt:lpwstr/>
  </property>
  <property fmtid="{D5CDD505-2E9C-101B-9397-08002B2CF9AE}" pid="9" name="sfGaDecNbr">
    <vt:lpwstr/>
  </property>
  <property fmtid="{D5CDD505-2E9C-101B-9397-08002B2CF9AE}" pid="10" name="sfGaDecYr">
    <vt:lpwstr/>
  </property>
  <property fmtid="{D5CDD505-2E9C-101B-9397-08002B2CF9AE}" pid="11" name="sfGaDecDiffusion">
    <vt:lpwstr/>
  </property>
  <property fmtid="{D5CDD505-2E9C-101B-9397-08002B2CF9AE}" pid="12" name="sfCategory">
    <vt:lpwstr/>
  </property>
  <property fmtid="{D5CDD505-2E9C-101B-9397-08002B2CF9AE}" pid="13" name="sfRaChap">
    <vt:lpwstr/>
  </property>
  <property fmtid="{D5CDD505-2E9C-101B-9397-08002B2CF9AE}" pid="14" name="sfTextLibre">
    <vt:lpwstr>issai_5110</vt:lpwstr>
  </property>
  <property fmtid="{D5CDD505-2E9C-101B-9397-08002B2CF9AE}" pid="15" name="sfVersion">
    <vt:lpwstr>OR</vt:lpwstr>
  </property>
</Properties>
</file>